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E4A976" w14:textId="77777777" w:rsidR="00481947" w:rsidRDefault="003B2165" w:rsidP="00481947">
      <w:pPr>
        <w:spacing w:line="312" w:lineRule="auto"/>
        <w:rPr>
          <w:rFonts w:eastAsia="Times New Roman"/>
          <w:i/>
          <w:iCs/>
        </w:rPr>
      </w:pPr>
      <w:r w:rsidRPr="00481947">
        <w:rPr>
          <w:rFonts w:eastAsia="Times New Roman"/>
          <w:i/>
          <w:iCs/>
        </w:rPr>
        <w:t>Kính thưa Thầy và các Thầy Cô!</w:t>
      </w:r>
    </w:p>
    <w:p w14:paraId="1A84AAAA" w14:textId="4DB585E2" w:rsidR="00BC2D0E" w:rsidRPr="00481947" w:rsidRDefault="003B2165" w:rsidP="00481947">
      <w:pPr>
        <w:spacing w:line="312" w:lineRule="auto"/>
      </w:pPr>
      <w:r w:rsidRPr="00481947">
        <w:rPr>
          <w:rFonts w:eastAsia="Times New Roman"/>
          <w:i/>
          <w:iCs/>
        </w:rPr>
        <w:t>Chúng con xin phép chia sẻ một số nội dung chính mà chúng con ghi chép trong bài Thầy Vọng Tây giảng từ 4h50</w:t>
      </w:r>
      <w:r w:rsidR="00481947" w:rsidRPr="00481947">
        <w:rPr>
          <w:rFonts w:eastAsia="Times New Roman"/>
          <w:iCs/>
        </w:rPr>
        <w:t>′</w:t>
      </w:r>
      <w:r w:rsidRPr="00481947">
        <w:rPr>
          <w:rFonts w:eastAsia="Times New Roman"/>
          <w:i/>
          <w:iCs/>
        </w:rPr>
        <w:t xml:space="preserve"> đến 6h00</w:t>
      </w:r>
      <w:r w:rsidR="00481947" w:rsidRPr="00481947">
        <w:rPr>
          <w:rFonts w:eastAsia="Times New Roman"/>
          <w:iCs/>
        </w:rPr>
        <w:t>′</w:t>
      </w:r>
      <w:r w:rsidRPr="00481947">
        <w:rPr>
          <w:rFonts w:eastAsia="Times New Roman"/>
          <w:i/>
          <w:iCs/>
        </w:rPr>
        <w:t>, sáng</w:t>
      </w:r>
      <w:r w:rsidRPr="00481947">
        <w:rPr>
          <w:rFonts w:eastAsia="Times New Roman"/>
          <w:i/>
          <w:iCs/>
          <w:lang w:val="en-US"/>
        </w:rPr>
        <w:t xml:space="preserve"> thứ </w:t>
      </w:r>
      <w:r w:rsidR="00D75ED2" w:rsidRPr="00481947">
        <w:rPr>
          <w:rFonts w:eastAsia="Times New Roman"/>
          <w:i/>
          <w:iCs/>
          <w:lang w:val="en-US"/>
        </w:rPr>
        <w:t>Tư</w:t>
      </w:r>
      <w:r w:rsidRPr="00481947">
        <w:rPr>
          <w:rFonts w:eastAsia="Times New Roman"/>
          <w:i/>
          <w:iCs/>
        </w:rPr>
        <w:t xml:space="preserve">, ngày </w:t>
      </w:r>
      <w:r w:rsidRPr="00481947">
        <w:rPr>
          <w:rFonts w:eastAsia="Times New Roman"/>
          <w:i/>
          <w:iCs/>
          <w:lang w:val="en-US"/>
        </w:rPr>
        <w:t>1</w:t>
      </w:r>
      <w:r w:rsidR="00D75ED2" w:rsidRPr="00481947">
        <w:rPr>
          <w:rFonts w:eastAsia="Times New Roman"/>
          <w:i/>
          <w:iCs/>
          <w:lang w:val="en-US"/>
        </w:rPr>
        <w:t>8</w:t>
      </w:r>
      <w:r w:rsidRPr="00481947">
        <w:rPr>
          <w:rFonts w:eastAsia="Times New Roman"/>
          <w:i/>
          <w:iCs/>
        </w:rPr>
        <w:t>/</w:t>
      </w:r>
      <w:r w:rsidRPr="00481947">
        <w:rPr>
          <w:rFonts w:eastAsia="Times New Roman"/>
          <w:i/>
          <w:iCs/>
          <w:lang w:val="en-US"/>
        </w:rPr>
        <w:t>03</w:t>
      </w:r>
      <w:r w:rsidRPr="00481947">
        <w:rPr>
          <w:rFonts w:eastAsia="Times New Roman"/>
          <w:i/>
          <w:iCs/>
        </w:rPr>
        <w:t>/202</w:t>
      </w:r>
      <w:r w:rsidRPr="00481947">
        <w:rPr>
          <w:rFonts w:eastAsia="Times New Roman"/>
          <w:i/>
          <w:iCs/>
          <w:lang w:val="en-US"/>
        </w:rPr>
        <w:t>6</w:t>
      </w:r>
      <w:r w:rsidRPr="00481947">
        <w:rPr>
          <w:rFonts w:eastAsia="Times New Roman"/>
          <w:i/>
          <w:iCs/>
        </w:rPr>
        <w:t>.</w:t>
      </w:r>
    </w:p>
    <w:p w14:paraId="6E93EEA2" w14:textId="77777777" w:rsidR="00BC2D0E" w:rsidRPr="00481947" w:rsidRDefault="003B2165" w:rsidP="00481947">
      <w:pPr>
        <w:spacing w:line="312" w:lineRule="auto"/>
        <w:jc w:val="center"/>
      </w:pPr>
      <w:r w:rsidRPr="00481947">
        <w:rPr>
          <w:rFonts w:eastAsia="Times New Roman"/>
        </w:rPr>
        <w:t>****************************</w:t>
      </w:r>
    </w:p>
    <w:p w14:paraId="3C36A381" w14:textId="77777777" w:rsidR="00BC2D0E" w:rsidRPr="00481947" w:rsidRDefault="003B2165" w:rsidP="00481947">
      <w:pPr>
        <w:spacing w:line="312" w:lineRule="auto"/>
        <w:jc w:val="center"/>
        <w:rPr>
          <w:b/>
          <w:bCs/>
        </w:rPr>
      </w:pPr>
      <w:r w:rsidRPr="00481947">
        <w:rPr>
          <w:rFonts w:eastAsia="Times New Roman"/>
          <w:b/>
          <w:bCs/>
        </w:rPr>
        <w:t>PHẬT HỌC THƯỜNG THỨC</w:t>
      </w:r>
    </w:p>
    <w:p w14:paraId="6A7C9CB3" w14:textId="77777777" w:rsidR="00481947" w:rsidRDefault="003B2165" w:rsidP="00481947">
      <w:pPr>
        <w:spacing w:after="240"/>
        <w:jc w:val="center"/>
        <w:rPr>
          <w:b/>
          <w:lang w:val="en-US"/>
        </w:rPr>
      </w:pPr>
      <w:r w:rsidRPr="00481947">
        <w:rPr>
          <w:b/>
        </w:rPr>
        <w:t xml:space="preserve">Bài </w:t>
      </w:r>
      <w:r w:rsidRPr="00481947">
        <w:rPr>
          <w:b/>
          <w:lang w:val="en-US"/>
        </w:rPr>
        <w:t>37</w:t>
      </w:r>
      <w:r w:rsidR="00D75ED2" w:rsidRPr="00481947">
        <w:rPr>
          <w:b/>
          <w:lang w:val="en-US"/>
        </w:rPr>
        <w:t>3</w:t>
      </w:r>
      <w:r w:rsidRPr="00481947">
        <w:rPr>
          <w:b/>
          <w:lang w:val="vi-VN"/>
        </w:rPr>
        <w:t>:</w:t>
      </w:r>
      <w:r w:rsidRPr="00481947">
        <w:rPr>
          <w:b/>
          <w:lang w:val="en-US"/>
        </w:rPr>
        <w:t xml:space="preserve"> </w:t>
      </w:r>
      <w:r w:rsidR="00D75ED2" w:rsidRPr="00481947">
        <w:rPr>
          <w:b/>
          <w:lang w:val="en-US"/>
        </w:rPr>
        <w:t>Phiền não đè nặng thân tâm sẽ dễ sinh bệnh</w:t>
      </w:r>
    </w:p>
    <w:p w14:paraId="5D9791FF" w14:textId="77777777" w:rsidR="00481947" w:rsidRDefault="00D75ED2" w:rsidP="00481947">
      <w:pPr>
        <w:spacing w:after="160" w:line="312" w:lineRule="auto"/>
        <w:ind w:firstLine="540"/>
        <w:jc w:val="both"/>
        <w:rPr>
          <w:lang w:val="en-US"/>
        </w:rPr>
      </w:pPr>
      <w:r w:rsidRPr="00481947">
        <w:rPr>
          <w:lang w:val="en-US"/>
        </w:rPr>
        <w:t>Con người mắc bệnh là vì phiền não đè nặng cả thân và tâm. Hằng ngày chúng ta quán chiếu thì thấy có rất nhiều việc mình đang ôm lấy sự nặng trĩu trong lòng. Tâm một khi đã ưu tư thì thân cũng theo đó mà nặng trĩu, nên rất dễ sanh bệnh.</w:t>
      </w:r>
    </w:p>
    <w:p w14:paraId="3961DB83" w14:textId="49946947" w:rsidR="00D75ED2" w:rsidRPr="00481947" w:rsidRDefault="00D75ED2" w:rsidP="00481947">
      <w:pPr>
        <w:spacing w:after="160" w:line="312" w:lineRule="auto"/>
        <w:ind w:firstLine="540"/>
        <w:jc w:val="both"/>
        <w:rPr>
          <w:lang w:val="en-US"/>
        </w:rPr>
      </w:pPr>
      <w:r w:rsidRPr="00481947">
        <w:rPr>
          <w:lang w:val="en-US"/>
        </w:rPr>
        <w:t xml:space="preserve">Hòa Thượng nói có rất nhiều người sau khi về hưu cứ nghĩ mình đã già, thế thì, chỉ trong vài tháng, trông họ đã già rất nhanh. Cũng vậy, nếu hằng ngày chúng ta nghĩ mình có bệnh, cần tĩnh dưỡng, từ đó làm bất cứ việc gì cũng ngại, </w:t>
      </w:r>
      <w:r w:rsidR="003C11DE" w:rsidRPr="00481947">
        <w:rPr>
          <w:lang w:val="en-US"/>
        </w:rPr>
        <w:t xml:space="preserve">thì </w:t>
      </w:r>
      <w:r w:rsidRPr="00481947">
        <w:rPr>
          <w:lang w:val="en-US"/>
        </w:rPr>
        <w:t>bệnh ít</w:t>
      </w:r>
      <w:r w:rsidR="003C11DE" w:rsidRPr="00481947">
        <w:rPr>
          <w:lang w:val="en-US"/>
        </w:rPr>
        <w:t xml:space="preserve"> cũng</w:t>
      </w:r>
      <w:r w:rsidRPr="00481947">
        <w:rPr>
          <w:lang w:val="en-US"/>
        </w:rPr>
        <w:t xml:space="preserve"> trở thành bệnh nhiều.</w:t>
      </w:r>
    </w:p>
    <w:p w14:paraId="7A2F08C7" w14:textId="77777777" w:rsidR="00D75ED2" w:rsidRPr="00481947" w:rsidRDefault="00D75ED2" w:rsidP="00481947">
      <w:pPr>
        <w:spacing w:after="160" w:line="312" w:lineRule="auto"/>
        <w:ind w:firstLine="540"/>
        <w:jc w:val="both"/>
        <w:rPr>
          <w:lang w:val="en-US"/>
        </w:rPr>
      </w:pPr>
      <w:r w:rsidRPr="00481947">
        <w:rPr>
          <w:lang w:val="en-US"/>
        </w:rPr>
        <w:t>Mười mấy năm qua khi Hệ thống ra đời, chưa có năm nào tôi đi lại nhiều như năm nay. Rõ ràng là sức khỏe của tôi không tốt nhưng tôi thấy việc cần làm thì làm ngay. Tôi sẽ làm đến lúc nào không làm được nữa thì thôi. Nếu tôi có tư duy sợ việc đi lại làm ảnh hưởng đến bệnh tật thì chắc tôi sẽ không thọ, sẽ nhiều bệnh. Nếu tôi quên bệnh, lao vào những việc cần làm thì việc ấy cũng sẽ thành thói quen.</w:t>
      </w:r>
    </w:p>
    <w:p w14:paraId="24C30458" w14:textId="77777777" w:rsidR="00481947" w:rsidRDefault="00D75ED2" w:rsidP="00481947">
      <w:pPr>
        <w:spacing w:after="160" w:line="312" w:lineRule="auto"/>
        <w:ind w:firstLine="540"/>
        <w:jc w:val="both"/>
        <w:rPr>
          <w:lang w:val="en-US"/>
        </w:rPr>
      </w:pPr>
      <w:r w:rsidRPr="00481947">
        <w:rPr>
          <w:lang w:val="en-US"/>
        </w:rPr>
        <w:t>Từ nhỏ, tôi đã bị bệnh tim, lâu lâu tim lại đau nhói</w:t>
      </w:r>
      <w:r w:rsidR="00D217EE" w:rsidRPr="00481947">
        <w:rPr>
          <w:lang w:val="en-US"/>
        </w:rPr>
        <w:t xml:space="preserve"> khiến</w:t>
      </w:r>
      <w:r w:rsidRPr="00481947">
        <w:rPr>
          <w:lang w:val="en-US"/>
        </w:rPr>
        <w:t xml:space="preserve"> phải tự vỗ vào tim mới đỡ. </w:t>
      </w:r>
      <w:r w:rsidR="00D217EE" w:rsidRPr="00481947">
        <w:rPr>
          <w:lang w:val="en-US"/>
        </w:rPr>
        <w:t>Lúc trẻ, tôi thường xuyên phải uống thuốc trợ tim</w:t>
      </w:r>
      <w:r w:rsidR="00B558E1" w:rsidRPr="00481947">
        <w:rPr>
          <w:lang w:val="en-US"/>
        </w:rPr>
        <w:t>. Thế nhưng, tôi vẫn có thể lạy Phật bình thường. Tim tôi cũng quen với việc đó. Hôm lễ vía Phật, tôi lễ 500 lạy mà vẫn thấy bình thường. Trái tim đã hợp tác với tôi. Nghỉ một lát, tôi lại tiếp tục lạy tiếp 500 l</w:t>
      </w:r>
      <w:r w:rsidR="00BC42C2" w:rsidRPr="00481947">
        <w:rPr>
          <w:lang w:val="en-US"/>
        </w:rPr>
        <w:t>ạ</w:t>
      </w:r>
      <w:r w:rsidR="00B558E1" w:rsidRPr="00481947">
        <w:rPr>
          <w:lang w:val="en-US"/>
        </w:rPr>
        <w:t>y nữa.</w:t>
      </w:r>
    </w:p>
    <w:p w14:paraId="21547F0A" w14:textId="47DE1FCB" w:rsidR="00481947" w:rsidRDefault="00B558E1" w:rsidP="00481947">
      <w:pPr>
        <w:spacing w:after="160" w:line="312" w:lineRule="auto"/>
        <w:ind w:firstLine="540"/>
        <w:jc w:val="both"/>
        <w:rPr>
          <w:lang w:val="en-US"/>
        </w:rPr>
      </w:pPr>
      <w:r w:rsidRPr="00481947">
        <w:rPr>
          <w:lang w:val="en-US"/>
        </w:rPr>
        <w:t>Cho nên, nếu chúng ta nghĩ mình có bệnh, rồi chăm chú vào bệnh thì bệnh sẽ nhiều hơn. Còn nếu mình quên đi bệnh, chỉ hướng tâm làm các việc cần thiết lợi ích cho chúng sanh thì đây chính là chúng ta đang “</w:t>
      </w:r>
      <w:r w:rsidRPr="00481947">
        <w:rPr>
          <w:i/>
          <w:lang w:val="en-US"/>
        </w:rPr>
        <w:t>tu phước, tích phước, tiết phước</w:t>
      </w:r>
      <w:r w:rsidR="00481947">
        <w:rPr>
          <w:i/>
          <w:lang w:val="en-US"/>
        </w:rPr>
        <w:t> </w:t>
      </w:r>
      <w:r w:rsidRPr="00481947">
        <w:rPr>
          <w:lang w:val="en-US"/>
        </w:rPr>
        <w:t>”, chính là “</w:t>
      </w:r>
      <w:r w:rsidRPr="00481947">
        <w:rPr>
          <w:i/>
          <w:lang w:val="en-US"/>
        </w:rPr>
        <w:t>Việc tốt cần làm nên làm.</w:t>
      </w:r>
      <w:r w:rsidRPr="00481947">
        <w:rPr>
          <w:lang w:val="en-US"/>
        </w:rPr>
        <w:t>”</w:t>
      </w:r>
    </w:p>
    <w:p w14:paraId="5DF0E7C6" w14:textId="77777777" w:rsidR="00481947" w:rsidRDefault="00B558E1" w:rsidP="00481947">
      <w:pPr>
        <w:spacing w:after="160" w:line="312" w:lineRule="auto"/>
        <w:ind w:firstLine="540"/>
        <w:jc w:val="both"/>
        <w:rPr>
          <w:lang w:val="en-US"/>
        </w:rPr>
      </w:pPr>
      <w:r w:rsidRPr="00481947">
        <w:rPr>
          <w:lang w:val="en-US"/>
        </w:rPr>
        <w:t>La cà, ngủ nghê thì thời gian cũng trôi qua, bê tha chạy theo tập khí xấu thì cũng mất thời gian. Những việc đó chẳng tạo nên phước lành mà còn làm tổn phước và tạo thêm tội nghiệp. Ở thế gian, để có nghề làm đậu thì đều mất nhiều tiền nhưng các lò đậu của chúng ta đào tạo, chuyển giao máy móc miễn phí và cũng làm đậu để tặng miễn phí cho mọi người.</w:t>
      </w:r>
    </w:p>
    <w:p w14:paraId="10DE7255" w14:textId="419A77C0" w:rsidR="00E41641" w:rsidRPr="00481947" w:rsidRDefault="00E41641" w:rsidP="00481947">
      <w:pPr>
        <w:spacing w:after="160" w:line="312" w:lineRule="auto"/>
        <w:ind w:firstLine="540"/>
        <w:jc w:val="both"/>
        <w:rPr>
          <w:lang w:val="en-US"/>
        </w:rPr>
      </w:pPr>
      <w:r w:rsidRPr="00481947">
        <w:rPr>
          <w:lang w:val="en-US"/>
        </w:rPr>
        <w:t>Đây là chúng ta đang tập buông xả, không để thân tâm mình gánh nặng nhiều thứ. Những gì buông được thì buông, chúng ta tập buông dần, tránh để đến khi về già thành cố tật, thành thâm căn cố đế thì không cách gì buông được.</w:t>
      </w:r>
    </w:p>
    <w:p w14:paraId="40D4EEBC" w14:textId="2F768FC8" w:rsidR="00E41641" w:rsidRPr="00481947" w:rsidRDefault="00E41641" w:rsidP="00481947">
      <w:pPr>
        <w:spacing w:after="160" w:line="312" w:lineRule="auto"/>
        <w:ind w:firstLine="540"/>
        <w:jc w:val="both"/>
        <w:rPr>
          <w:lang w:val="en-US"/>
        </w:rPr>
      </w:pPr>
      <w:r w:rsidRPr="00481947">
        <w:rPr>
          <w:lang w:val="en-US"/>
        </w:rPr>
        <w:t>Hòa Thượng từng nói: “</w:t>
      </w:r>
      <w:r w:rsidRPr="00481947">
        <w:rPr>
          <w:i/>
          <w:lang w:val="en-US"/>
        </w:rPr>
        <w:t>tự tác tự thọ</w:t>
      </w:r>
      <w:r w:rsidR="00481947">
        <w:rPr>
          <w:i/>
          <w:lang w:val="en-US"/>
        </w:rPr>
        <w:t> </w:t>
      </w:r>
      <w:r w:rsidRPr="00481947">
        <w:rPr>
          <w:lang w:val="en-US"/>
        </w:rPr>
        <w:t>” – tự làm tự chịu, có nghĩa là chúng ta đem những phiền não đè nặng trong thân tâm khiến thân tâm luôn phải gánh nhiều sự buồn phiền nên chúng ta mới bị bệnh. Việc thế gian hay việc Phật pháp chúng ta không cần quá chấp trước. Khi làm thì chúng ta làm tốt nhất có thể nhưng không để canh cánh trong lòng, không lao tâm khổ trí. Việc tốt cần làm nên làm thế nhưng tùy duyên. Đủ duyên thì làm, không đủ duyên thì dừng lại.</w:t>
      </w:r>
    </w:p>
    <w:p w14:paraId="43D7838E" w14:textId="77777777" w:rsidR="00E41641" w:rsidRPr="00481947" w:rsidRDefault="00E41641" w:rsidP="00481947">
      <w:pPr>
        <w:spacing w:after="160" w:line="312" w:lineRule="auto"/>
        <w:ind w:firstLine="540"/>
        <w:jc w:val="both"/>
        <w:rPr>
          <w:lang w:val="en-US"/>
        </w:rPr>
      </w:pPr>
      <w:r w:rsidRPr="00481947">
        <w:rPr>
          <w:lang w:val="en-US"/>
        </w:rPr>
        <w:t>Chúng ta phải luôn ở trong tâm thái như vậy và nếu có người làm tốt hơn chúng ta, chúng ta sẽ nhường. Hè sắp tới, nếu có ai mở trại hè tốt hơn chúng ta, hoàn toàn miễn phí, đội ngũ giáo viên cũng làm việc không công, vô tư vô cầu thì chúng ta sẽ nhường cho họ làm.</w:t>
      </w:r>
    </w:p>
    <w:p w14:paraId="43637530" w14:textId="7276A7BF" w:rsidR="00481947" w:rsidRDefault="00E41641" w:rsidP="00481947">
      <w:pPr>
        <w:spacing w:after="160" w:line="312" w:lineRule="auto"/>
        <w:ind w:firstLine="540"/>
        <w:jc w:val="both"/>
        <w:rPr>
          <w:lang w:val="en-US"/>
        </w:rPr>
      </w:pPr>
      <w:r w:rsidRPr="00481947">
        <w:rPr>
          <w:lang w:val="en-US"/>
        </w:rPr>
        <w:t xml:space="preserve">Trên Kinh Phật nói </w:t>
      </w:r>
      <w:r w:rsidR="00BC42C2" w:rsidRPr="00481947">
        <w:rPr>
          <w:lang w:val="en-US"/>
        </w:rPr>
        <w:t>y</w:t>
      </w:r>
      <w:r w:rsidRPr="00481947">
        <w:rPr>
          <w:lang w:val="en-US"/>
        </w:rPr>
        <w:t xml:space="preserve"> báo tùy theo chánh báo chuyển. Chánh báo là gì? Chánh báo là tâm mình, chính là ý niệm của chúng ta. Hằng ngày chúng ta</w:t>
      </w:r>
      <w:r w:rsidR="00ED606A" w:rsidRPr="00481947">
        <w:rPr>
          <w:lang w:val="en-US"/>
        </w:rPr>
        <w:t xml:space="preserve"> nghĩ đến Phật, cũng giống như pháp tu của Bồ Tát: “</w:t>
      </w:r>
      <w:r w:rsidR="00ED606A" w:rsidRPr="00481947">
        <w:rPr>
          <w:i/>
          <w:lang w:val="en-US"/>
        </w:rPr>
        <w:t>N</w:t>
      </w:r>
      <w:r w:rsidRPr="00481947">
        <w:rPr>
          <w:i/>
          <w:lang w:val="en-US"/>
        </w:rPr>
        <w:t>iệm thiện pháp, tư duy thiện pháp, quán sát thiện pháp</w:t>
      </w:r>
      <w:r w:rsidR="00481947">
        <w:rPr>
          <w:i/>
          <w:lang w:val="en-US"/>
        </w:rPr>
        <w:t> </w:t>
      </w:r>
      <w:r w:rsidR="00ED606A" w:rsidRPr="00481947">
        <w:rPr>
          <w:lang w:val="en-US"/>
        </w:rPr>
        <w:t>” thì chắc chắn chúng ta sẽ ở trong cảnh giới của thiện pháp. Nếu hằng ngày thường niệm ác pháp, tư duy ác pháp, quán sát ác pháp như tự tư tự lợi, thỏa mãn danh vọng, địa vị, thỏa mãn tư dục, tư lợi, tư tình thì chánh báo của chúng ta sẽ biến dạng, từ đó hoàn cảnh xung quanh cũng biến dạng theo.</w:t>
      </w:r>
    </w:p>
    <w:p w14:paraId="0EE075CB" w14:textId="4D0E3E27" w:rsidR="00481947" w:rsidRDefault="00ED606A" w:rsidP="00481947">
      <w:pPr>
        <w:spacing w:after="160" w:line="312" w:lineRule="auto"/>
        <w:ind w:firstLine="540"/>
        <w:jc w:val="both"/>
        <w:rPr>
          <w:lang w:val="en-US"/>
        </w:rPr>
      </w:pPr>
      <w:r w:rsidRPr="00481947">
        <w:rPr>
          <w:lang w:val="en-US"/>
        </w:rPr>
        <w:t>Hòa Thượng nói: “</w:t>
      </w:r>
      <w:r w:rsidRPr="00481947">
        <w:rPr>
          <w:b/>
          <w:i/>
          <w:lang w:val="en-US"/>
        </w:rPr>
        <w:t>Chúng ta muốn khỏe mạnh, muốn không già thì phải hiểu được lý luận, hiểu được phương pháp này thì chúng ta mới có thể thay đổi tích cực. Tùy thuận theo giáo huấn của Phật, Bồ Tát thì chắc chắn sẽ thay đổi theo chiều hướng tốt. Nếu tùy thuận theo tính tình hay tập khí của mình th</w:t>
      </w:r>
      <w:r w:rsidR="008014C6" w:rsidRPr="00481947">
        <w:rPr>
          <w:b/>
          <w:i/>
          <w:lang w:val="en-US"/>
        </w:rPr>
        <w:t xml:space="preserve">ì </w:t>
      </w:r>
      <w:r w:rsidRPr="00481947">
        <w:rPr>
          <w:b/>
          <w:i/>
          <w:lang w:val="en-US"/>
        </w:rPr>
        <w:t>bên ngoài hoàn cảnh chuyển đổi thế nào, chúng ta cũng sẽ chạy theo đó mà chuyển đổi. Chúng ta không có chủ định, không có lập trường nào hết.</w:t>
      </w:r>
      <w:r w:rsidR="00DD63E2" w:rsidRPr="00481947">
        <w:rPr>
          <w:b/>
          <w:i/>
          <w:lang w:val="en-US"/>
        </w:rPr>
        <w:t xml:space="preserve"> Nếu con người không có lập trường kiên định thì chắc chắn sẽ bị hoàn cảnh chi phối</w:t>
      </w:r>
      <w:r w:rsidR="00481947">
        <w:rPr>
          <w:b/>
          <w:i/>
          <w:lang w:val="en-US"/>
        </w:rPr>
        <w:t> </w:t>
      </w:r>
      <w:r w:rsidR="00DD63E2" w:rsidRPr="00481947">
        <w:rPr>
          <w:lang w:val="en-US"/>
        </w:rPr>
        <w:t>”.</w:t>
      </w:r>
    </w:p>
    <w:p w14:paraId="3DBA045C" w14:textId="59939C4F" w:rsidR="00DD63E2" w:rsidRPr="00481947" w:rsidRDefault="00DD63E2" w:rsidP="00481947">
      <w:pPr>
        <w:spacing w:after="160" w:line="312" w:lineRule="auto"/>
        <w:ind w:firstLine="540"/>
        <w:jc w:val="both"/>
        <w:rPr>
          <w:lang w:val="en-US"/>
        </w:rPr>
      </w:pPr>
      <w:r w:rsidRPr="00481947">
        <w:rPr>
          <w:lang w:val="en-US"/>
        </w:rPr>
        <w:t>“</w:t>
      </w:r>
      <w:r w:rsidRPr="00481947">
        <w:rPr>
          <w:b/>
          <w:i/>
          <w:lang w:val="en-US"/>
        </w:rPr>
        <w:t xml:space="preserve">Thân thể này tùy theo tâm lý, tình cảm của chúng ta mà </w:t>
      </w:r>
      <w:r w:rsidR="00AB03E9" w:rsidRPr="00481947">
        <w:rPr>
          <w:b/>
          <w:i/>
          <w:lang w:val="en-US"/>
        </w:rPr>
        <w:t>thay đổi. Người có tính tình tốt thì tuổi tuy già nhưng nhìn họ rất trẻ. Thân thể tùy theo tâm mà chuyển đổi. Tâm không già nên con người cũng không già.</w:t>
      </w:r>
      <w:r w:rsidRPr="00481947">
        <w:rPr>
          <w:lang w:val="en-US"/>
        </w:rPr>
        <w:t>”</w:t>
      </w:r>
    </w:p>
    <w:p w14:paraId="244605CE" w14:textId="77777777" w:rsidR="00AB03E9" w:rsidRPr="00481947" w:rsidRDefault="00AB03E9" w:rsidP="00481947">
      <w:pPr>
        <w:spacing w:after="160" w:line="312" w:lineRule="auto"/>
        <w:ind w:firstLine="540"/>
        <w:jc w:val="both"/>
        <w:rPr>
          <w:lang w:val="en-US"/>
        </w:rPr>
      </w:pPr>
      <w:r w:rsidRPr="00481947">
        <w:rPr>
          <w:lang w:val="en-US"/>
        </w:rPr>
        <w:t xml:space="preserve">Hòa Thượng đã thực chứng cho chúng ta thấy điều này. Lúc Hòa Thượng 90 tuổi, nom Ngài vẫn trẻ khỏe. Ngài không hề có nám, </w:t>
      </w:r>
      <w:r w:rsidR="00D40847" w:rsidRPr="00481947">
        <w:rPr>
          <w:lang w:val="en-US"/>
        </w:rPr>
        <w:t xml:space="preserve">có nếp </w:t>
      </w:r>
      <w:r w:rsidRPr="00481947">
        <w:rPr>
          <w:lang w:val="en-US"/>
        </w:rPr>
        <w:t>nhăn trên mặt. Chúng ta thì tuổi còn trẻ nhưng hằng ngày đã phải ngh</w:t>
      </w:r>
      <w:r w:rsidR="00D40847" w:rsidRPr="00481947">
        <w:rPr>
          <w:lang w:val="en-US"/>
        </w:rPr>
        <w:t>ỉ</w:t>
      </w:r>
      <w:r w:rsidRPr="00481947">
        <w:rPr>
          <w:lang w:val="en-US"/>
        </w:rPr>
        <w:t xml:space="preserve"> dưỡng, phải bồi bổ đủ thứ. Vậy mà vẫn mắc bệnh.</w:t>
      </w:r>
    </w:p>
    <w:p w14:paraId="0FF67C62" w14:textId="77777777" w:rsidR="00481947" w:rsidRDefault="00AB03E9" w:rsidP="00481947">
      <w:pPr>
        <w:spacing w:after="160" w:line="312" w:lineRule="auto"/>
        <w:ind w:firstLine="540"/>
        <w:jc w:val="both"/>
        <w:rPr>
          <w:lang w:val="en-US"/>
        </w:rPr>
      </w:pPr>
      <w:r w:rsidRPr="00481947">
        <w:rPr>
          <w:lang w:val="en-US"/>
        </w:rPr>
        <w:t>Hòa Thượng nói: “</w:t>
      </w:r>
      <w:r w:rsidRPr="00481947">
        <w:rPr>
          <w:b/>
          <w:i/>
          <w:lang w:val="en-US"/>
        </w:rPr>
        <w:t>Có người chưa già nhưng đã có cảm giác là mình đã già rồi, tuổi tác đã lớn rồi, sắp phải chết rồi. Thế là thân thể của họ liền sẽ già rất nhanh.</w:t>
      </w:r>
      <w:r w:rsidRPr="00481947">
        <w:rPr>
          <w:lang w:val="en-US"/>
        </w:rPr>
        <w:t>” Nhiều người có tâm thái này, hằng ngày không tinh tấn, nỗ lực, không khắc chế được tập khí, tình cảm của mình, cho nên cứ buông xuôi, chờ một ngày mình sẽ khỏe hơn. Việc này là không tưởng vì con người ngày một già đi, nên không thể có chuyện thân thể ngày một tốt hơn.</w:t>
      </w:r>
    </w:p>
    <w:p w14:paraId="0AB6E4B8" w14:textId="77777777" w:rsidR="00481947" w:rsidRDefault="00AB03E9" w:rsidP="00481947">
      <w:pPr>
        <w:spacing w:after="160" w:line="312" w:lineRule="auto"/>
        <w:ind w:firstLine="540"/>
        <w:jc w:val="both"/>
        <w:rPr>
          <w:lang w:val="en-US"/>
        </w:rPr>
      </w:pPr>
      <w:r w:rsidRPr="00481947">
        <w:rPr>
          <w:lang w:val="en-US"/>
        </w:rPr>
        <w:t xml:space="preserve">Mấy ngày hôm nay tôi lạy Phật, tôi có cảm nhận gánh nặng trên đầu gối. Hiện tượng này mấy năm trước không thấy xuất hiện. Thời khóa lạy Phật bắt đầu không còn nhẹ nhàng nữa. </w:t>
      </w:r>
      <w:r w:rsidR="009446C7" w:rsidRPr="00481947">
        <w:rPr>
          <w:lang w:val="en-US"/>
        </w:rPr>
        <w:t xml:space="preserve">Nếu chưa già mà nghĩ mình đã già thì sự già yếu sẽ diễn ra. Nếu bây giờ già rồi </w:t>
      </w:r>
      <w:r w:rsidR="00A04AC4" w:rsidRPr="00481947">
        <w:rPr>
          <w:lang w:val="en-US"/>
        </w:rPr>
        <w:t>thì chúng ta</w:t>
      </w:r>
      <w:r w:rsidR="009446C7" w:rsidRPr="00481947">
        <w:rPr>
          <w:lang w:val="en-US"/>
        </w:rPr>
        <w:t xml:space="preserve"> vẫn</w:t>
      </w:r>
      <w:r w:rsidR="00A04AC4" w:rsidRPr="00481947">
        <w:rPr>
          <w:lang w:val="en-US"/>
        </w:rPr>
        <w:t xml:space="preserve"> phải</w:t>
      </w:r>
      <w:r w:rsidR="009446C7" w:rsidRPr="00481947">
        <w:rPr>
          <w:lang w:val="en-US"/>
        </w:rPr>
        <w:t xml:space="preserve"> cố gắng vượt qua tập khí những xấu ác đời thường</w:t>
      </w:r>
      <w:r w:rsidR="00A04AC4" w:rsidRPr="00481947">
        <w:rPr>
          <w:lang w:val="en-US"/>
        </w:rPr>
        <w:t>.</w:t>
      </w:r>
    </w:p>
    <w:p w14:paraId="1D7C08AB" w14:textId="7E0E6EA0" w:rsidR="00BC2D0E" w:rsidRPr="00481947" w:rsidRDefault="00A04AC4" w:rsidP="00481947">
      <w:pPr>
        <w:spacing w:after="160" w:line="312" w:lineRule="auto"/>
        <w:ind w:firstLine="540"/>
        <w:jc w:val="both"/>
        <w:rPr>
          <w:lang w:val="en-US"/>
        </w:rPr>
      </w:pPr>
      <w:r w:rsidRPr="00481947">
        <w:rPr>
          <w:lang w:val="en-US"/>
        </w:rPr>
        <w:t>Hòa Thượng nói: “</w:t>
      </w:r>
      <w:r w:rsidRPr="00481947">
        <w:rPr>
          <w:b/>
          <w:i/>
          <w:lang w:val="en-US"/>
        </w:rPr>
        <w:t>Chúng ta tỉ mỉ mà quan sát con người trong xã hội hiện đại này, phần nhiều có tâm ý bao chao, tính tình bồng bột. Đây không phải là hiện tượng tốt. Cho nên vì sao người hiện tại rất dễ già yếu, rất dễ bị bệnh, hơn nữa lại mắc những bệnh kỳ kỳ quái quái.</w:t>
      </w:r>
      <w:r w:rsidR="00C27B73" w:rsidRPr="00481947">
        <w:rPr>
          <w:lang w:val="en-US"/>
        </w:rPr>
        <w:t>”</w:t>
      </w:r>
    </w:p>
    <w:p w14:paraId="3A653C6C" w14:textId="77777777" w:rsidR="00A04AC4" w:rsidRPr="00481947" w:rsidRDefault="00A04AC4" w:rsidP="00481947">
      <w:pPr>
        <w:spacing w:after="160" w:line="312" w:lineRule="auto"/>
        <w:ind w:firstLine="540"/>
        <w:jc w:val="both"/>
        <w:rPr>
          <w:rFonts w:eastAsia="Times New Roman"/>
          <w:lang w:val="en-US" w:bidi="en-US"/>
        </w:rPr>
      </w:pPr>
      <w:r w:rsidRPr="00481947">
        <w:rPr>
          <w:rFonts w:eastAsia="Times New Roman"/>
          <w:lang w:val="en-US" w:bidi="en-US"/>
        </w:rPr>
        <w:t>Chúng ta hằng ngày quán sát mới thấy mình có bệnh trên thân và có những tập khí xấu ác nào đó, còn người thế gian, họ không quán sát nên lúc nào bệnh khổ đến là họ đi bệnh viện. Họ cho rằng chỉ cần có tiền nhiều, đến bệnh viện tốt sẽ hết bệnh. Thế nhưng, rất nhiều người bị bệnh khổ mà không hết bệnh cho dù họ rất giàu có.</w:t>
      </w:r>
    </w:p>
    <w:p w14:paraId="7CEF25C5" w14:textId="77777777" w:rsidR="00481947" w:rsidRDefault="00A04AC4" w:rsidP="00481947">
      <w:pPr>
        <w:spacing w:after="160" w:line="312" w:lineRule="auto"/>
        <w:ind w:firstLine="540"/>
        <w:jc w:val="both"/>
        <w:rPr>
          <w:rFonts w:eastAsia="Times New Roman"/>
          <w:b/>
          <w:i/>
          <w:lang w:val="en-US" w:bidi="en-US"/>
        </w:rPr>
      </w:pPr>
      <w:r w:rsidRPr="00481947">
        <w:rPr>
          <w:rFonts w:eastAsia="Times New Roman"/>
          <w:lang w:val="en-US" w:bidi="en-US"/>
        </w:rPr>
        <w:t>Hòa Thượng tiếp lời: “</w:t>
      </w:r>
      <w:r w:rsidRPr="00481947">
        <w:rPr>
          <w:rFonts w:eastAsia="Times New Roman"/>
          <w:b/>
          <w:i/>
          <w:lang w:val="en-US" w:bidi="en-US"/>
        </w:rPr>
        <w:t xml:space="preserve">Con người hiện tại không biết bảo dưỡng thân thể, họ cứ để cho mình phiền muộn, ưu tư, lo toan, luôn để cho nội tâm bị gánh nặng. Ưu buồn, lo toan rất dễ làm người ta già. </w:t>
      </w:r>
      <w:r w:rsidR="00051762" w:rsidRPr="00481947">
        <w:rPr>
          <w:rFonts w:eastAsia="Times New Roman"/>
          <w:b/>
          <w:i/>
          <w:lang w:val="en-US" w:bidi="en-US"/>
        </w:rPr>
        <w:t>Chúng ta</w:t>
      </w:r>
      <w:r w:rsidRPr="00481947">
        <w:rPr>
          <w:rFonts w:eastAsia="Times New Roman"/>
          <w:b/>
          <w:i/>
          <w:lang w:val="en-US" w:bidi="en-US"/>
        </w:rPr>
        <w:t xml:space="preserve"> nghĩ xem thứ này tổn hại thân tâm mình </w:t>
      </w:r>
      <w:r w:rsidR="00252DE9" w:rsidRPr="00481947">
        <w:rPr>
          <w:rFonts w:eastAsia="Times New Roman"/>
          <w:b/>
          <w:i/>
          <w:lang w:val="en-US" w:bidi="en-US"/>
        </w:rPr>
        <w:t>nghiêm trọng đến thế nào?</w:t>
      </w:r>
    </w:p>
    <w:p w14:paraId="0B7DE929" w14:textId="77777777" w:rsidR="00481947" w:rsidRDefault="00165DD1" w:rsidP="00481947">
      <w:pPr>
        <w:spacing w:after="160" w:line="312" w:lineRule="auto"/>
        <w:ind w:firstLine="540"/>
        <w:jc w:val="both"/>
        <w:rPr>
          <w:rFonts w:eastAsia="Times New Roman"/>
          <w:b/>
          <w:i/>
          <w:lang w:val="en-US" w:bidi="en-US"/>
        </w:rPr>
      </w:pPr>
      <w:r w:rsidRPr="00481947">
        <w:rPr>
          <w:rFonts w:eastAsia="Times New Roman"/>
          <w:lang w:val="en-US" w:bidi="en-US"/>
        </w:rPr>
        <w:t>“</w:t>
      </w:r>
      <w:r w:rsidRPr="00481947">
        <w:rPr>
          <w:rFonts w:eastAsia="Times New Roman"/>
          <w:b/>
          <w:i/>
          <w:lang w:val="en-US" w:bidi="en-US"/>
        </w:rPr>
        <w:t xml:space="preserve">Những ý niệm và tính tình của </w:t>
      </w:r>
      <w:r w:rsidR="00D6477A" w:rsidRPr="00481947">
        <w:rPr>
          <w:rFonts w:eastAsia="Times New Roman"/>
          <w:b/>
          <w:i/>
          <w:lang w:val="en-US" w:bidi="en-US"/>
        </w:rPr>
        <w:t>chúng ta</w:t>
      </w:r>
      <w:r w:rsidRPr="00481947">
        <w:rPr>
          <w:rFonts w:eastAsia="Times New Roman"/>
          <w:b/>
          <w:i/>
          <w:lang w:val="en-US" w:bidi="en-US"/>
        </w:rPr>
        <w:t xml:space="preserve"> sẽ làm cho </w:t>
      </w:r>
      <w:r w:rsidR="00D6477A" w:rsidRPr="00481947">
        <w:rPr>
          <w:rFonts w:eastAsia="Times New Roman"/>
          <w:b/>
          <w:i/>
          <w:lang w:val="en-US" w:bidi="en-US"/>
        </w:rPr>
        <w:t xml:space="preserve">chúng ta </w:t>
      </w:r>
      <w:r w:rsidRPr="00481947">
        <w:rPr>
          <w:rFonts w:eastAsia="Times New Roman"/>
          <w:b/>
          <w:i/>
          <w:lang w:val="en-US" w:bidi="en-US"/>
        </w:rPr>
        <w:t>già đi một cách nhanh chóng và bị bệnh rất nặng. Khi nào thay đổi được ý niệm</w:t>
      </w:r>
      <w:r w:rsidR="00D6477A" w:rsidRPr="00481947">
        <w:rPr>
          <w:rFonts w:eastAsia="Times New Roman"/>
          <w:b/>
          <w:i/>
          <w:lang w:val="en-US" w:bidi="en-US"/>
        </w:rPr>
        <w:t xml:space="preserve"> </w:t>
      </w:r>
      <w:r w:rsidRPr="00481947">
        <w:rPr>
          <w:rFonts w:eastAsia="Times New Roman"/>
          <w:b/>
          <w:i/>
          <w:lang w:val="en-US" w:bidi="en-US"/>
        </w:rPr>
        <w:t xml:space="preserve">và tính tình thì </w:t>
      </w:r>
      <w:r w:rsidR="00D6477A" w:rsidRPr="00481947">
        <w:rPr>
          <w:rFonts w:eastAsia="Times New Roman"/>
          <w:b/>
          <w:i/>
          <w:lang w:val="en-US" w:bidi="en-US"/>
        </w:rPr>
        <w:t xml:space="preserve">thân tâm của </w:t>
      </w:r>
      <w:r w:rsidRPr="00481947">
        <w:rPr>
          <w:rFonts w:eastAsia="Times New Roman"/>
          <w:b/>
          <w:i/>
          <w:lang w:val="en-US" w:bidi="en-US"/>
        </w:rPr>
        <w:t>chúng ta sẽ hoàn toàn thay đổi được tốt hơn.</w:t>
      </w:r>
    </w:p>
    <w:p w14:paraId="00195FD3" w14:textId="7D88FDCF" w:rsidR="00165DD1" w:rsidRPr="00481947" w:rsidRDefault="00165DD1" w:rsidP="00481947">
      <w:pPr>
        <w:spacing w:after="160" w:line="312" w:lineRule="auto"/>
        <w:ind w:firstLine="540"/>
        <w:jc w:val="both"/>
        <w:rPr>
          <w:rFonts w:eastAsia="Times New Roman"/>
          <w:b/>
          <w:i/>
          <w:lang w:val="en-US" w:bidi="en-US"/>
        </w:rPr>
      </w:pPr>
      <w:r w:rsidRPr="00481947">
        <w:rPr>
          <w:rFonts w:eastAsia="Times New Roman"/>
          <w:lang w:val="en-US" w:bidi="en-US"/>
        </w:rPr>
        <w:t>“</w:t>
      </w:r>
      <w:r w:rsidRPr="00481947">
        <w:rPr>
          <w:rFonts w:eastAsia="Times New Roman"/>
          <w:b/>
          <w:i/>
          <w:lang w:val="en-US" w:bidi="en-US"/>
        </w:rPr>
        <w:t xml:space="preserve">Người nghĩ Đông, nghĩ Tây, suốt ngày sống trong vọng tưởng, phân biệt, chấp trước. Đây là phiền não, phiền não bức bách thân tâm cho nên thân tâm của </w:t>
      </w:r>
      <w:r w:rsidR="00D6477A" w:rsidRPr="00481947">
        <w:rPr>
          <w:rFonts w:eastAsia="Times New Roman"/>
          <w:b/>
          <w:i/>
          <w:lang w:val="en-US" w:bidi="en-US"/>
        </w:rPr>
        <w:t>chúng ta</w:t>
      </w:r>
      <w:r w:rsidRPr="00481947">
        <w:rPr>
          <w:rFonts w:eastAsia="Times New Roman"/>
          <w:b/>
          <w:i/>
          <w:lang w:val="en-US" w:bidi="en-US"/>
        </w:rPr>
        <w:t xml:space="preserve"> không yên ổn, </w:t>
      </w:r>
      <w:r w:rsidR="00D6477A" w:rsidRPr="00481947">
        <w:rPr>
          <w:rFonts w:eastAsia="Times New Roman"/>
          <w:b/>
          <w:i/>
          <w:lang w:val="en-US" w:bidi="en-US"/>
        </w:rPr>
        <w:t>chúng ta</w:t>
      </w:r>
      <w:r w:rsidRPr="00481947">
        <w:rPr>
          <w:rFonts w:eastAsia="Times New Roman"/>
          <w:b/>
          <w:i/>
          <w:lang w:val="en-US" w:bidi="en-US"/>
        </w:rPr>
        <w:t xml:space="preserve"> sẽ rất nhanh bị bệnh.</w:t>
      </w:r>
    </w:p>
    <w:p w14:paraId="0F51B246" w14:textId="36732A12" w:rsidR="00481947" w:rsidRPr="00481947" w:rsidRDefault="00165DD1" w:rsidP="00481947">
      <w:pPr>
        <w:spacing w:after="160" w:line="312" w:lineRule="auto"/>
        <w:ind w:firstLine="540"/>
        <w:jc w:val="both"/>
        <w:rPr>
          <w:rFonts w:eastAsia="Times New Roman"/>
          <w:lang w:val="en-US" w:bidi="en-US"/>
        </w:rPr>
      </w:pPr>
      <w:r w:rsidRPr="00481947">
        <w:rPr>
          <w:rFonts w:eastAsia="Times New Roman"/>
          <w:lang w:val="en-US" w:bidi="en-US"/>
        </w:rPr>
        <w:t>“</w:t>
      </w:r>
      <w:r w:rsidRPr="00481947">
        <w:rPr>
          <w:rFonts w:eastAsia="Times New Roman"/>
          <w:b/>
          <w:i/>
          <w:lang w:val="en-US" w:bidi="en-US"/>
        </w:rPr>
        <w:t>Thân thể này của chúng ta tùy theo tâm</w:t>
      </w:r>
      <w:r w:rsidR="00101FA2" w:rsidRPr="00481947">
        <w:rPr>
          <w:rFonts w:eastAsia="Times New Roman"/>
          <w:b/>
          <w:i/>
          <w:lang w:val="en-US" w:bidi="en-US"/>
        </w:rPr>
        <w:t xml:space="preserve"> và tính tình của mình</w:t>
      </w:r>
      <w:r w:rsidRPr="00481947">
        <w:rPr>
          <w:rFonts w:eastAsia="Times New Roman"/>
          <w:b/>
          <w:i/>
          <w:lang w:val="en-US" w:bidi="en-US"/>
        </w:rPr>
        <w:t xml:space="preserve"> mà chuyển. Nếu như tâm ôn hòa, hiền lương</w:t>
      </w:r>
      <w:r w:rsidR="00101FA2" w:rsidRPr="00481947">
        <w:rPr>
          <w:rFonts w:eastAsia="Times New Roman"/>
          <w:b/>
          <w:i/>
          <w:lang w:val="en-US" w:bidi="en-US"/>
        </w:rPr>
        <w:t xml:space="preserve"> -</w:t>
      </w:r>
      <w:r w:rsidRPr="00481947">
        <w:rPr>
          <w:rFonts w:eastAsia="Times New Roman"/>
          <w:b/>
          <w:i/>
          <w:lang w:val="en-US" w:bidi="en-US"/>
        </w:rPr>
        <w:t xml:space="preserve"> tâm bình khí hòa, thì bệnh</w:t>
      </w:r>
      <w:r w:rsidR="00101FA2" w:rsidRPr="00481947">
        <w:rPr>
          <w:rFonts w:eastAsia="Times New Roman"/>
          <w:b/>
          <w:i/>
          <w:lang w:val="en-US" w:bidi="en-US"/>
        </w:rPr>
        <w:t xml:space="preserve"> không dễ phát sinh</w:t>
      </w:r>
      <w:r w:rsidRPr="00481947">
        <w:rPr>
          <w:rFonts w:eastAsia="Times New Roman"/>
          <w:b/>
          <w:i/>
          <w:lang w:val="en-US" w:bidi="en-US"/>
        </w:rPr>
        <w:t>. Người tâm ý bao chao, tâm không thanh tịnh mới dễ dàng sanh bệnh. Đây không phải là nhân quả báo ứng mà là cảm ứng tương thông</w:t>
      </w:r>
      <w:r w:rsidR="00101FA2" w:rsidRPr="00481947">
        <w:rPr>
          <w:rFonts w:eastAsia="Times New Roman"/>
          <w:b/>
          <w:i/>
          <w:lang w:val="en-US" w:bidi="en-US"/>
        </w:rPr>
        <w:t>!</w:t>
      </w:r>
      <w:r w:rsidR="00481947">
        <w:rPr>
          <w:rFonts w:eastAsia="Times New Roman"/>
          <w:b/>
          <w:i/>
          <w:lang w:val="en-US" w:bidi="en-US"/>
        </w:rPr>
        <w:t> </w:t>
      </w:r>
      <w:r w:rsidR="00A04AC4" w:rsidRPr="00481947">
        <w:rPr>
          <w:rFonts w:eastAsia="Times New Roman"/>
          <w:lang w:val="en-US" w:bidi="en-US"/>
        </w:rPr>
        <w:t>”</w:t>
      </w:r>
    </w:p>
    <w:p w14:paraId="08C0CE2A" w14:textId="7B21CE73" w:rsidR="00481947" w:rsidRDefault="00165DD1" w:rsidP="00481947">
      <w:pPr>
        <w:spacing w:after="160" w:line="312" w:lineRule="auto"/>
        <w:ind w:firstLine="540"/>
        <w:jc w:val="both"/>
        <w:rPr>
          <w:rFonts w:eastAsia="Times New Roman"/>
          <w:lang w:val="en-US" w:bidi="en-US"/>
        </w:rPr>
      </w:pPr>
      <w:r w:rsidRPr="00481947">
        <w:rPr>
          <w:rFonts w:eastAsia="Times New Roman"/>
          <w:lang w:val="en-US" w:bidi="en-US"/>
        </w:rPr>
        <w:t>Bệnh không tự nhiên đến, đều do chính mình, bởi thế trên Kinh Phật chỉ dạy rằng “</w:t>
      </w:r>
      <w:r w:rsidRPr="00481947">
        <w:rPr>
          <w:rFonts w:eastAsia="Times New Roman"/>
          <w:i/>
          <w:lang w:val="en-US" w:bidi="en-US"/>
        </w:rPr>
        <w:t>Nhất thiết duy tâm tạo</w:t>
      </w:r>
      <w:r w:rsidR="00481947">
        <w:rPr>
          <w:rFonts w:eastAsia="Times New Roman"/>
          <w:i/>
          <w:lang w:val="en-US" w:bidi="en-US"/>
        </w:rPr>
        <w:t> </w:t>
      </w:r>
      <w:r w:rsidRPr="00481947">
        <w:rPr>
          <w:rFonts w:eastAsia="Times New Roman"/>
          <w:lang w:val="en-US" w:bidi="en-US"/>
        </w:rPr>
        <w:t xml:space="preserve">” – tất cả đều do tâm mình tạo. </w:t>
      </w:r>
      <w:r w:rsidR="00101FA2" w:rsidRPr="00481947">
        <w:rPr>
          <w:rFonts w:eastAsia="Times New Roman"/>
          <w:lang w:val="en-US" w:bidi="en-US"/>
        </w:rPr>
        <w:t>Có những bệnh do nhân quả, nhưng có những bệnh do cảm ứng tương thông.</w:t>
      </w:r>
      <w:r w:rsidR="00051762" w:rsidRPr="00481947">
        <w:rPr>
          <w:rFonts w:eastAsia="Times New Roman"/>
          <w:lang w:val="en-US" w:bidi="en-US"/>
        </w:rPr>
        <w:t xml:space="preserve"> Hằng ngày chúng ta nuôi dưỡng tính tình bộp chộp, nóng vội, cho nên sẽ tương thông cảm ứng đến thân thể chúng ta.</w:t>
      </w:r>
    </w:p>
    <w:p w14:paraId="4C837986" w14:textId="5AFA10C8" w:rsidR="00051762" w:rsidRPr="00481947" w:rsidRDefault="00051762" w:rsidP="00481947">
      <w:pPr>
        <w:spacing w:after="160" w:line="312" w:lineRule="auto"/>
        <w:ind w:firstLine="540"/>
        <w:jc w:val="both"/>
        <w:rPr>
          <w:rFonts w:eastAsia="Times New Roman"/>
          <w:lang w:val="en-US" w:bidi="en-US"/>
        </w:rPr>
      </w:pPr>
      <w:r w:rsidRPr="00481947">
        <w:rPr>
          <w:rFonts w:eastAsia="Times New Roman"/>
          <w:lang w:val="en-US" w:bidi="en-US"/>
        </w:rPr>
        <w:t>Hòa Thượng nói: “</w:t>
      </w:r>
      <w:r w:rsidRPr="00481947">
        <w:rPr>
          <w:rFonts w:eastAsia="Times New Roman"/>
          <w:b/>
          <w:i/>
          <w:lang w:val="en-US" w:bidi="en-US"/>
        </w:rPr>
        <w:t>Chúng ta hiểu rõ được đạo lý này, biết rõ chân tướng sự thật này, chúng ta sẽ biết cách làm như thế nào?</w:t>
      </w:r>
      <w:r w:rsidR="00481947">
        <w:rPr>
          <w:rFonts w:eastAsia="Times New Roman"/>
          <w:b/>
          <w:i/>
          <w:lang w:val="en-US" w:bidi="en-US"/>
        </w:rPr>
        <w:t> </w:t>
      </w:r>
      <w:r w:rsidRPr="00481947">
        <w:rPr>
          <w:rFonts w:eastAsia="Times New Roman"/>
          <w:lang w:val="en-US" w:bidi="en-US"/>
        </w:rPr>
        <w:t>” Vì sao tâm chúng ta chưa bình lặng? Vì trong tâm có quá nhiều thứ lo toan</w:t>
      </w:r>
      <w:r w:rsidR="00C330BA" w:rsidRPr="00481947">
        <w:rPr>
          <w:rFonts w:eastAsia="Times New Roman"/>
          <w:lang w:val="en-US" w:bidi="en-US"/>
        </w:rPr>
        <w:t>,</w:t>
      </w:r>
      <w:r w:rsidRPr="00481947">
        <w:rPr>
          <w:rFonts w:eastAsia="Times New Roman"/>
          <w:lang w:val="en-US" w:bidi="en-US"/>
        </w:rPr>
        <w:t xml:space="preserve"> bất an. Người dễ nóng giận, dễ sân si thì không thể có tâm bình khí hòa. Hiểu rõ rồi, thì chúng ta cố gắng điều tiết ý niệm, tâm tư, tình cảm của mình.</w:t>
      </w:r>
    </w:p>
    <w:p w14:paraId="6AD9DE92" w14:textId="46629E00" w:rsidR="00051762" w:rsidRPr="00481947" w:rsidRDefault="00051762" w:rsidP="00481947">
      <w:pPr>
        <w:spacing w:after="160" w:line="312" w:lineRule="auto"/>
        <w:ind w:firstLine="540"/>
        <w:jc w:val="both"/>
        <w:rPr>
          <w:rFonts w:eastAsia="Times New Roman"/>
          <w:lang w:val="en-US" w:bidi="en-US"/>
        </w:rPr>
      </w:pPr>
      <w:r w:rsidRPr="00481947">
        <w:rPr>
          <w:rFonts w:eastAsia="Times New Roman"/>
          <w:lang w:val="en-US" w:bidi="en-US"/>
        </w:rPr>
        <w:t xml:space="preserve">Cho nên bài học này, Hòa Thượng dặn chúng ta nếu để phiền não đè nặng thân tâm thì rất dễ sanh bệnh. Trước đây, tôi thuộc về nhóm người nhiều phiền não, tôi luôn cảm thấy mình bất tài vô dụng và cứ hay suy nghĩ về việc này. Tính tình thì rất dễ tức giận, do đó, bệnh khổ trên người là do chính những điều này. Bây giờ, </w:t>
      </w:r>
      <w:r w:rsidR="003F0CC8" w:rsidRPr="00481947">
        <w:rPr>
          <w:rFonts w:eastAsia="Times New Roman"/>
          <w:lang w:val="en-US" w:bidi="en-US"/>
        </w:rPr>
        <w:t>tôi cũng đã thay đổi nhiều, không còn dễ dàng tức giận nữa. Thật đúng như lời Hòa Thượng chỉ dạy “</w:t>
      </w:r>
      <w:r w:rsidR="003F0CC8" w:rsidRPr="00481947">
        <w:rPr>
          <w:rFonts w:eastAsia="Times New Roman"/>
          <w:i/>
          <w:lang w:val="en-US" w:bidi="en-US"/>
        </w:rPr>
        <w:t>tự tác tự thọ</w:t>
      </w:r>
      <w:r w:rsidR="00481947">
        <w:rPr>
          <w:rFonts w:eastAsia="Times New Roman"/>
          <w:i/>
          <w:lang w:val="en-US" w:bidi="en-US"/>
        </w:rPr>
        <w:t> </w:t>
      </w:r>
      <w:r w:rsidR="003F0CC8" w:rsidRPr="00481947">
        <w:rPr>
          <w:rFonts w:eastAsia="Times New Roman"/>
          <w:lang w:val="en-US" w:bidi="en-US"/>
        </w:rPr>
        <w:t>”, đều là do chính mình.</w:t>
      </w:r>
    </w:p>
    <w:p w14:paraId="2D0FB866" w14:textId="77777777" w:rsidR="00481947" w:rsidRDefault="003F0CC8" w:rsidP="00481947">
      <w:pPr>
        <w:spacing w:after="160" w:line="312" w:lineRule="auto"/>
        <w:ind w:firstLine="540"/>
        <w:jc w:val="both"/>
        <w:rPr>
          <w:rFonts w:eastAsia="Times New Roman"/>
          <w:lang w:val="en-US" w:bidi="en-US"/>
        </w:rPr>
      </w:pPr>
      <w:r w:rsidRPr="00481947">
        <w:rPr>
          <w:rFonts w:eastAsia="Times New Roman"/>
          <w:lang w:val="en-US" w:bidi="en-US"/>
        </w:rPr>
        <w:t xml:space="preserve">Nhiều người cứ đi cầu nguyện cho mình được tâm bình khí hòa, có thiện tâm thiện ý với mọi người. Việc đó, Phật không ban được mà phải chính mình mỗi ngày cố gắng làm nhiều việc tốt sanh </w:t>
      </w:r>
      <w:r w:rsidR="00C330BA" w:rsidRPr="00481947">
        <w:rPr>
          <w:rFonts w:eastAsia="Times New Roman"/>
          <w:lang w:val="en-US" w:bidi="en-US"/>
        </w:rPr>
        <w:t xml:space="preserve">khiến </w:t>
      </w:r>
      <w:r w:rsidRPr="00481947">
        <w:rPr>
          <w:rFonts w:eastAsia="Times New Roman"/>
          <w:lang w:val="en-US" w:bidi="en-US"/>
        </w:rPr>
        <w:t>khởi được thiện tâm. Trong cuộc đời này, bố thí, cho đi một cách tích cực sẽ giúp chúng ta khởi được thiện ý của mình.</w:t>
      </w:r>
    </w:p>
    <w:p w14:paraId="65DC7246" w14:textId="77777777" w:rsidR="00481947" w:rsidRDefault="00EC1FC3" w:rsidP="00481947">
      <w:pPr>
        <w:spacing w:after="160" w:line="312" w:lineRule="auto"/>
        <w:ind w:firstLine="540"/>
        <w:jc w:val="both"/>
        <w:rPr>
          <w:rFonts w:eastAsia="Times New Roman"/>
          <w:lang w:val="en-US" w:bidi="en-US"/>
        </w:rPr>
      </w:pPr>
      <w:r w:rsidRPr="00481947">
        <w:rPr>
          <w:rFonts w:eastAsia="Times New Roman"/>
          <w:lang w:val="en-US" w:bidi="en-US"/>
        </w:rPr>
        <w:t>Nhà Phật nói y báo tùy theo chánh báo chuyển, cho nên, chúng ta phải tu sửa từ ngay nội tâm của mình. Nếu có một vị Phật, hay Bồ Tát nói rằng sẽ ban cho chúng ta một đời sống an lạc, hạnh phúc vậy thì vị Phật, vị Bồ Tát đó có thật không? Hay là Ma giả Phật, giả Bồ Tát?</w:t>
      </w:r>
    </w:p>
    <w:p w14:paraId="0F20E7D2" w14:textId="50543B91" w:rsidR="00196289" w:rsidRPr="00481947" w:rsidRDefault="00633FB1" w:rsidP="00481947">
      <w:pPr>
        <w:spacing w:after="160" w:line="312" w:lineRule="auto"/>
        <w:ind w:firstLine="540"/>
        <w:jc w:val="both"/>
        <w:rPr>
          <w:rFonts w:eastAsia="Times New Roman"/>
          <w:lang w:val="en-US" w:bidi="en-US"/>
        </w:rPr>
      </w:pPr>
      <w:r w:rsidRPr="00481947">
        <w:rPr>
          <w:rFonts w:eastAsia="Times New Roman"/>
          <w:lang w:val="en-US" w:bidi="en-US"/>
        </w:rPr>
        <w:t xml:space="preserve">Tất cả đều là tự mình làm, Phật Bồ Tát dạy chúng ta lý luận, phương pháp và chúng ta đi theo lý luận và phương pháp đó một cách triệt để </w:t>
      </w:r>
      <w:r w:rsidR="00E74A24" w:rsidRPr="00481947">
        <w:rPr>
          <w:rFonts w:eastAsia="Times New Roman"/>
          <w:lang w:val="en-US" w:bidi="en-US"/>
        </w:rPr>
        <w:t xml:space="preserve">thì sẽ chân thật đạt được mong cầu. Ai đó nói ban cho mình thì đó là sự lừa gạt. Tuy nhiên chúng sanh ngày nay </w:t>
      </w:r>
      <w:r w:rsidR="0005657A" w:rsidRPr="00481947">
        <w:rPr>
          <w:rFonts w:eastAsia="Times New Roman"/>
          <w:lang w:val="en-US" w:bidi="en-US"/>
        </w:rPr>
        <w:t>“</w:t>
      </w:r>
      <w:r w:rsidR="00E74A24" w:rsidRPr="00481947">
        <w:rPr>
          <w:rFonts w:eastAsia="Times New Roman"/>
          <w:i/>
          <w:lang w:val="en-US" w:bidi="en-US"/>
        </w:rPr>
        <w:t>thích nghe gạt, không thích nghe khuyên</w:t>
      </w:r>
      <w:r w:rsidR="00481947">
        <w:rPr>
          <w:rFonts w:eastAsia="Times New Roman"/>
          <w:i/>
          <w:lang w:val="en-US" w:bidi="en-US"/>
        </w:rPr>
        <w:t> </w:t>
      </w:r>
      <w:r w:rsidR="0005657A" w:rsidRPr="00481947">
        <w:rPr>
          <w:rFonts w:eastAsia="Times New Roman"/>
          <w:lang w:val="en-US" w:bidi="en-US"/>
        </w:rPr>
        <w:t>”</w:t>
      </w:r>
      <w:r w:rsidR="00E74A24" w:rsidRPr="00481947">
        <w:rPr>
          <w:rFonts w:eastAsia="Times New Roman"/>
          <w:lang w:val="en-US" w:bidi="en-US"/>
        </w:rPr>
        <w:t>. Vậy thì hết cách rồi! Chúng ta khuyên họ mở rộng tâm lượng thì họ không làm nhưng người ta nói không cần mở rộng tâm, không cần bố thí cúng dường mà vẫn đạt được mong cầu thì họ lại nghe.</w:t>
      </w:r>
    </w:p>
    <w:p w14:paraId="368F4E21" w14:textId="4A7E1426" w:rsidR="00481947" w:rsidRDefault="00196289" w:rsidP="00481947">
      <w:pPr>
        <w:spacing w:after="160" w:line="312" w:lineRule="auto"/>
        <w:ind w:firstLine="540"/>
        <w:jc w:val="both"/>
        <w:rPr>
          <w:rFonts w:eastAsia="Times New Roman"/>
          <w:lang w:val="en-US" w:bidi="en-US"/>
        </w:rPr>
      </w:pPr>
      <w:r w:rsidRPr="00481947">
        <w:rPr>
          <w:rFonts w:eastAsia="Times New Roman"/>
          <w:lang w:val="en-US" w:bidi="en-US"/>
        </w:rPr>
        <w:t>Cho nên,</w:t>
      </w:r>
      <w:r w:rsidR="00AA163F" w:rsidRPr="00481947">
        <w:rPr>
          <w:rFonts w:eastAsia="Times New Roman"/>
          <w:lang w:val="en-US" w:bidi="en-US"/>
        </w:rPr>
        <w:t xml:space="preserve"> “</w:t>
      </w:r>
      <w:r w:rsidR="00AA163F" w:rsidRPr="00481947">
        <w:rPr>
          <w:rFonts w:eastAsia="Times New Roman"/>
          <w:i/>
          <w:lang w:val="en-US" w:bidi="en-US"/>
        </w:rPr>
        <w:t>ông tu ông đắc, bà tu bà đắc, không tu không đắc</w:t>
      </w:r>
      <w:r w:rsidR="00481947">
        <w:rPr>
          <w:rFonts w:eastAsia="Times New Roman"/>
          <w:i/>
          <w:lang w:val="en-US" w:bidi="en-US"/>
        </w:rPr>
        <w:t> </w:t>
      </w:r>
      <w:r w:rsidR="00AA163F" w:rsidRPr="00481947">
        <w:rPr>
          <w:rFonts w:eastAsia="Times New Roman"/>
          <w:lang w:val="en-US" w:bidi="en-US"/>
        </w:rPr>
        <w:t>”,</w:t>
      </w:r>
      <w:r w:rsidRPr="00481947">
        <w:rPr>
          <w:rFonts w:eastAsia="Times New Roman"/>
          <w:lang w:val="en-US" w:bidi="en-US"/>
        </w:rPr>
        <w:t xml:space="preserve"> ai nghe lời Hòa Thượng, làm đúng như lời của Ngài thì người đó nhất định</w:t>
      </w:r>
      <w:r w:rsidR="00AA163F" w:rsidRPr="00481947">
        <w:rPr>
          <w:rFonts w:eastAsia="Times New Roman"/>
          <w:lang w:val="en-US" w:bidi="en-US"/>
        </w:rPr>
        <w:t xml:space="preserve"> sẽ bước vào cảnh giới như Hòa Thượng đã sống. Ai làm theo thầy Thái, đúng như lời thầy Thái dạy thì mới bước vào cảnh giới như thầy Thái đã sống, đã làm. Nếu không làm đúng, thì thầy Thái vẫn là thầy Thái, Hòa Thượng vẫn là Hòa Thượng, họ vẫn là họ.</w:t>
      </w:r>
    </w:p>
    <w:p w14:paraId="68B4A123" w14:textId="61D7D3EA" w:rsidR="00481947" w:rsidRDefault="00AA163F" w:rsidP="00481947">
      <w:pPr>
        <w:spacing w:after="160" w:line="312" w:lineRule="auto"/>
        <w:ind w:firstLine="540"/>
        <w:jc w:val="both"/>
        <w:rPr>
          <w:rFonts w:eastAsia="Times New Roman"/>
          <w:lang w:val="en-US" w:bidi="en-US"/>
        </w:rPr>
      </w:pPr>
      <w:r w:rsidRPr="00481947">
        <w:rPr>
          <w:rFonts w:eastAsia="Times New Roman"/>
          <w:lang w:val="en-US" w:bidi="en-US"/>
        </w:rPr>
        <w:t>Cũng như Hòa Thượng vẫn nói, chúng ta nắm tay Phật cùng đi, tay trong tay, Phật thì ở cảnh giới thanh tịnh còn chúng ta thì ở cảnh giới ảo danh ảo vọng, vẫn là phiền não. Có người hỏi Hòa Thượng là làm cách nào để được đi bên Ngài. Ngài nói: “</w:t>
      </w:r>
      <w:r w:rsidRPr="00481947">
        <w:rPr>
          <w:rFonts w:eastAsia="Times New Roman"/>
          <w:i/>
          <w:lang w:val="en-US" w:bidi="en-US"/>
        </w:rPr>
        <w:t>Người đi theo tôi không có thành tựu, mà chỉ có người làm theo tôi mới có thành tựu</w:t>
      </w:r>
      <w:r w:rsidR="00481947">
        <w:rPr>
          <w:rFonts w:eastAsia="Times New Roman"/>
          <w:i/>
          <w:lang w:val="en-US" w:bidi="en-US"/>
        </w:rPr>
        <w:t> </w:t>
      </w:r>
      <w:r w:rsidRPr="00481947">
        <w:rPr>
          <w:rFonts w:eastAsia="Times New Roman"/>
          <w:lang w:val="en-US" w:bidi="en-US"/>
        </w:rPr>
        <w:t>”.</w:t>
      </w:r>
      <w:r w:rsidR="00E74A24" w:rsidRPr="00481947">
        <w:rPr>
          <w:rFonts w:eastAsia="Times New Roman"/>
          <w:lang w:val="en-US" w:bidi="en-US"/>
        </w:rPr>
        <w:t>/.</w:t>
      </w:r>
    </w:p>
    <w:p w14:paraId="1C283E6A" w14:textId="32B51A09" w:rsidR="00BC2D0E" w:rsidRPr="00481947" w:rsidRDefault="003B2165" w:rsidP="00481947">
      <w:pPr>
        <w:spacing w:after="160" w:line="312" w:lineRule="auto"/>
        <w:jc w:val="center"/>
      </w:pPr>
      <w:r w:rsidRPr="00481947">
        <w:rPr>
          <w:rFonts w:eastAsia="Times New Roman"/>
          <w:b/>
          <w:bCs/>
          <w:i/>
          <w:iCs/>
        </w:rPr>
        <w:t>Nam Mô A Di Đà Phật</w:t>
      </w:r>
    </w:p>
    <w:p w14:paraId="4EEF29B2" w14:textId="77777777" w:rsidR="00BC2D0E" w:rsidRPr="00481947" w:rsidRDefault="003B2165" w:rsidP="00481947">
      <w:pPr>
        <w:spacing w:after="160" w:line="312" w:lineRule="auto"/>
        <w:ind w:firstLine="540"/>
        <w:jc w:val="both"/>
      </w:pPr>
      <w:r w:rsidRPr="00481947">
        <w:rPr>
          <w:rFonts w:eastAsia="Times New Roman"/>
          <w:i/>
          <w:iCs/>
        </w:rPr>
        <w:t>Chúng con xin tùy hỷ công đức của Thầy và tất cả các Thầy Cô!</w:t>
      </w:r>
    </w:p>
    <w:p w14:paraId="6AF6FCA0" w14:textId="74969BB2" w:rsidR="00BC2D0E" w:rsidRPr="00481947" w:rsidRDefault="003B2165" w:rsidP="00481947">
      <w:pPr>
        <w:spacing w:after="160" w:line="312" w:lineRule="auto"/>
        <w:ind w:firstLine="540"/>
        <w:jc w:val="both"/>
      </w:pPr>
      <w:r w:rsidRPr="00481947">
        <w:rPr>
          <w:rFonts w:eastAsia="Times New Roman"/>
          <w:i/>
          <w:iCs/>
        </w:rPr>
        <w:t>Nội dung chúng con ghi chép lời giảng của Thầy có thể còn sai lầm và thiếu sót. Kính mong Thầy và các Thầy Cô lượng thứ, chỉ bảo và đóng góp ý kiến để tài liệu học tập mang lại lợi ích cho mọi người!</w:t>
      </w:r>
    </w:p>
    <w:sectPr w:rsidR="00BC2D0E" w:rsidRPr="00481947" w:rsidSect="00481947">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pgNumType w:start="1"/>
      <w:cols w:space="1701"/>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79C3DE" w14:textId="77777777" w:rsidR="009115D4" w:rsidRDefault="009115D4">
      <w:pPr>
        <w:spacing w:line="240" w:lineRule="auto"/>
      </w:pPr>
      <w:r>
        <w:separator/>
      </w:r>
    </w:p>
  </w:endnote>
  <w:endnote w:type="continuationSeparator" w:id="0">
    <w:p w14:paraId="3E697130" w14:textId="77777777" w:rsidR="009115D4" w:rsidRDefault="009115D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BF62B8" w14:textId="77777777" w:rsidR="00481947" w:rsidRDefault="0048194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140FDD" w14:textId="23420915" w:rsidR="00481947" w:rsidRPr="00481947" w:rsidRDefault="00481947" w:rsidP="00481947">
    <w:pPr>
      <w:pStyle w:val="Footer"/>
      <w:jc w:val="center"/>
      <w:rPr>
        <w:sz w:val="24"/>
      </w:rPr>
    </w:pPr>
    <w:r w:rsidRPr="00481947">
      <w:rPr>
        <w:sz w:val="24"/>
      </w:rPr>
      <w:fldChar w:fldCharType="begin"/>
    </w:r>
    <w:r w:rsidRPr="00481947">
      <w:rPr>
        <w:sz w:val="24"/>
      </w:rPr>
      <w:instrText xml:space="preserve"> PAGE  \* MERGEFORMAT </w:instrText>
    </w:r>
    <w:r w:rsidRPr="00481947">
      <w:rPr>
        <w:sz w:val="24"/>
      </w:rPr>
      <w:fldChar w:fldCharType="separate"/>
    </w:r>
    <w:r w:rsidRPr="00481947">
      <w:rPr>
        <w:noProof/>
        <w:sz w:val="24"/>
      </w:rPr>
      <w:t>1</w:t>
    </w:r>
    <w:r w:rsidRPr="00481947">
      <w:rPr>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AF4B26" w14:textId="77777777" w:rsidR="00481947" w:rsidRDefault="004819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AAA120" w14:textId="77777777" w:rsidR="009115D4" w:rsidRDefault="009115D4">
      <w:r>
        <w:separator/>
      </w:r>
    </w:p>
  </w:footnote>
  <w:footnote w:type="continuationSeparator" w:id="0">
    <w:p w14:paraId="10F7941A" w14:textId="77777777" w:rsidR="009115D4" w:rsidRDefault="009115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C9AD7A" w14:textId="77777777" w:rsidR="00481947" w:rsidRDefault="0048194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D6465B" w14:textId="6CE2F0B4" w:rsidR="00633FB1" w:rsidRPr="00481947" w:rsidRDefault="00633FB1" w:rsidP="0048194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2E55E6" w14:textId="77777777" w:rsidR="00481947" w:rsidRDefault="0048194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50"/>
  <w:hideSpellingError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2D0E"/>
    <w:rsid w:val="00051762"/>
    <w:rsid w:val="0005657A"/>
    <w:rsid w:val="00101FA2"/>
    <w:rsid w:val="00121896"/>
    <w:rsid w:val="00165DD1"/>
    <w:rsid w:val="00196289"/>
    <w:rsid w:val="001D6598"/>
    <w:rsid w:val="00252DE9"/>
    <w:rsid w:val="002C5600"/>
    <w:rsid w:val="003B2165"/>
    <w:rsid w:val="003C11DE"/>
    <w:rsid w:val="003F0CC8"/>
    <w:rsid w:val="00405734"/>
    <w:rsid w:val="00481947"/>
    <w:rsid w:val="004D2A07"/>
    <w:rsid w:val="00633FB1"/>
    <w:rsid w:val="006630BE"/>
    <w:rsid w:val="00663C67"/>
    <w:rsid w:val="0069247F"/>
    <w:rsid w:val="006955AB"/>
    <w:rsid w:val="008014C6"/>
    <w:rsid w:val="009115D4"/>
    <w:rsid w:val="009446C7"/>
    <w:rsid w:val="00A04AC4"/>
    <w:rsid w:val="00AA163F"/>
    <w:rsid w:val="00AB03E9"/>
    <w:rsid w:val="00B558E1"/>
    <w:rsid w:val="00BC2D0E"/>
    <w:rsid w:val="00BC42C2"/>
    <w:rsid w:val="00C27B73"/>
    <w:rsid w:val="00C330BA"/>
    <w:rsid w:val="00D217EE"/>
    <w:rsid w:val="00D40847"/>
    <w:rsid w:val="00D6477A"/>
    <w:rsid w:val="00D75ED2"/>
    <w:rsid w:val="00D96006"/>
    <w:rsid w:val="00DD63B9"/>
    <w:rsid w:val="00DD63E2"/>
    <w:rsid w:val="00E41641"/>
    <w:rsid w:val="00E74A24"/>
    <w:rsid w:val="00E77494"/>
    <w:rsid w:val="00EC1FC3"/>
    <w:rsid w:val="00ED606A"/>
  </w:rsids>
  <m:mathPr>
    <m:mathFont m:val="Cambria Math"/>
    <m:brkBin m:val="before"/>
    <m:brkBinSub m:val="--"/>
    <m:smallFrac m:val="0"/>
    <m:dispDef/>
    <m:lMargin m:val="0"/>
    <m:rMargin m:val="0"/>
    <m:defJc m:val="centerGroup"/>
    <m:wrapIndent m:val="1440"/>
    <m:intLim m:val="subSup"/>
    <m:naryLim m:val="undOvr"/>
  </m:mathPr>
  <w:themeFontLang w:val="en-US" w:eastAsia="zh-CN"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D542CA"/>
  <w15:docId w15:val="{CEF9C274-7179-4394-BF59-02DB68589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vi-VN" w:eastAsia="vi-V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overflowPunct w:val="0"/>
      <w:spacing w:line="259" w:lineRule="auto"/>
    </w:pPr>
    <w:rPr>
      <w:rFonts w:ascii="Times New Roman" w:hAnsi="Times New Roman" w:cs="Times New Roman"/>
      <w:sz w:val="28"/>
      <w:szCs w:val="28"/>
      <w:lang w:val="en" w:eastAsia="zh-CN"/>
    </w:rPr>
  </w:style>
  <w:style w:type="paragraph" w:styleId="Heading1">
    <w:name w:val="heading 1"/>
    <w:basedOn w:val="Normal"/>
    <w:next w:val="Normal"/>
    <w:pPr>
      <w:keepNext/>
      <w:keepLines/>
      <w:spacing w:before="240"/>
      <w:outlineLvl w:val="0"/>
    </w:pPr>
    <w:rPr>
      <w:rFonts w:ascii="Calibri" w:eastAsia="Calibri" w:hAnsi="Calibri" w:cs="Calibri"/>
      <w:color w:val="2E75B5"/>
      <w:sz w:val="32"/>
      <w:szCs w:val="32"/>
    </w:rPr>
  </w:style>
  <w:style w:type="paragraph" w:styleId="Heading2">
    <w:name w:val="heading 2"/>
    <w:basedOn w:val="Normal"/>
    <w:next w:val="Normal"/>
    <w:pPr>
      <w:keepNext/>
      <w:keepLines/>
      <w:spacing w:before="360" w:after="80"/>
      <w:outlineLvl w:val="1"/>
    </w:pPr>
    <w:rPr>
      <w:b/>
      <w:bCs/>
      <w:sz w:val="36"/>
      <w:szCs w:val="36"/>
    </w:rPr>
  </w:style>
  <w:style w:type="paragraph" w:styleId="Heading3">
    <w:name w:val="heading 3"/>
    <w:basedOn w:val="Normal"/>
    <w:next w:val="Normal"/>
    <w:qFormat/>
    <w:pPr>
      <w:keepNext/>
      <w:keepLines/>
      <w:spacing w:before="280" w:after="80"/>
      <w:outlineLvl w:val="2"/>
    </w:pPr>
    <w:rPr>
      <w:b/>
      <w:bCs/>
    </w:rPr>
  </w:style>
  <w:style w:type="paragraph" w:styleId="Heading4">
    <w:name w:val="heading 4"/>
    <w:basedOn w:val="Normal"/>
    <w:next w:val="Normal"/>
    <w:qFormat/>
    <w:pPr>
      <w:keepNext/>
      <w:keepLines/>
      <w:spacing w:before="240" w:after="40"/>
      <w:outlineLvl w:val="3"/>
    </w:pPr>
    <w:rPr>
      <w:b/>
      <w:bCs/>
      <w:sz w:val="24"/>
      <w:szCs w:val="24"/>
    </w:rPr>
  </w:style>
  <w:style w:type="paragraph" w:styleId="Heading5">
    <w:name w:val="heading 5"/>
    <w:basedOn w:val="Normal"/>
    <w:next w:val="Normal"/>
    <w:qFormat/>
    <w:pPr>
      <w:keepNext/>
      <w:keepLines/>
      <w:spacing w:before="220" w:after="40"/>
      <w:outlineLvl w:val="4"/>
    </w:pPr>
    <w:rPr>
      <w:b/>
      <w:bCs/>
      <w:sz w:val="22"/>
      <w:szCs w:val="22"/>
    </w:rPr>
  </w:style>
  <w:style w:type="paragraph" w:styleId="Heading6">
    <w:name w:val="heading 6"/>
    <w:basedOn w:val="Normal"/>
    <w:next w:val="Normal"/>
    <w:qFormat/>
    <w:pPr>
      <w:keepNext/>
      <w:keepLines/>
      <w:spacing w:before="200" w:after="40"/>
      <w:outlineLvl w:val="5"/>
    </w:pPr>
    <w:rPr>
      <w:b/>
      <w:bCs/>
      <w:sz w:val="20"/>
      <w:szCs w:val="20"/>
    </w:rPr>
  </w:style>
  <w:style w:type="paragraph" w:styleId="Heading7">
    <w:name w:val="heading 7"/>
    <w:basedOn w:val="Normal"/>
    <w:next w:val="Normal"/>
    <w:link w:val="Heading7Char"/>
    <w:uiPriority w:val="9"/>
    <w:unhideWhenUsed/>
    <w:qFormat/>
    <w:pPr>
      <w:keepNext/>
      <w:keepLines/>
      <w:spacing w:before="40"/>
      <w:outlineLvl w:val="6"/>
    </w:pPr>
    <w:rPr>
      <w:rFonts w:ascii="Arial" w:eastAsia="Arial" w:hAnsi="Arial" w:cs="Arial"/>
      <w:color w:val="595959" w:themeColor="text1" w:themeTint="A6"/>
    </w:rPr>
  </w:style>
  <w:style w:type="paragraph" w:styleId="Heading8">
    <w:name w:val="heading 8"/>
    <w:basedOn w:val="Normal"/>
    <w:next w:val="Normal"/>
    <w:link w:val="Heading8Char"/>
    <w:uiPriority w:val="9"/>
    <w:unhideWhenUsed/>
    <w:qFormat/>
    <w:pPr>
      <w:keepNext/>
      <w:keepLines/>
      <w:outlineLvl w:val="7"/>
    </w:pPr>
    <w:rPr>
      <w:rFonts w:ascii="Arial" w:eastAsia="Arial" w:hAnsi="Arial" w:cs="Arial"/>
      <w:i/>
      <w:iCs/>
      <w:color w:val="262626" w:themeColor="text1" w:themeTint="D9"/>
    </w:rPr>
  </w:style>
  <w:style w:type="paragraph" w:styleId="Heading9">
    <w:name w:val="heading 9"/>
    <w:basedOn w:val="Normal"/>
    <w:next w:val="Normal"/>
    <w:link w:val="Heading9Char"/>
    <w:uiPriority w:val="9"/>
    <w:unhideWhenUsed/>
    <w:qFormat/>
    <w:pPr>
      <w:keepNext/>
      <w:keepLines/>
      <w:outlineLvl w:val="8"/>
    </w:pPr>
    <w:rPr>
      <w:rFonts w:ascii="Arial" w:eastAsia="Arial" w:hAnsi="Arial" w:cs="Arial"/>
      <w:i/>
      <w:iCs/>
      <w:color w:val="262626" w:themeColor="text1" w:themeTint="D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pPr>
      <w:spacing w:after="200" w:line="240" w:lineRule="auto"/>
    </w:pPr>
    <w:rPr>
      <w:i/>
      <w:iCs/>
      <w:color w:val="1F497D" w:themeColor="text2"/>
      <w:sz w:val="18"/>
      <w:szCs w:val="18"/>
    </w:rPr>
  </w:style>
  <w:style w:type="character" w:styleId="Emphasis">
    <w:name w:val="Emphasis"/>
    <w:basedOn w:val="DefaultParagraphFont"/>
    <w:uiPriority w:val="20"/>
    <w:qFormat/>
    <w:rPr>
      <w:i/>
      <w:iCs/>
    </w:rPr>
  </w:style>
  <w:style w:type="character" w:styleId="EndnoteReference">
    <w:name w:val="endnote reference"/>
    <w:basedOn w:val="DefaultParagraphFont"/>
    <w:uiPriority w:val="99"/>
    <w:semiHidden/>
    <w:unhideWhenUsed/>
    <w:qFormat/>
    <w:rPr>
      <w:vertAlign w:val="superscript"/>
    </w:rPr>
  </w:style>
  <w:style w:type="paragraph" w:styleId="EndnoteText">
    <w:name w:val="endnote text"/>
    <w:basedOn w:val="Normal"/>
    <w:link w:val="EndnoteTextChar"/>
    <w:uiPriority w:val="99"/>
    <w:semiHidden/>
    <w:unhideWhenUsed/>
    <w:qFormat/>
    <w:pPr>
      <w:spacing w:line="240" w:lineRule="auto"/>
    </w:pPr>
    <w:rPr>
      <w:sz w:val="20"/>
      <w:szCs w:val="20"/>
    </w:rPr>
  </w:style>
  <w:style w:type="character" w:styleId="FollowedHyperlink">
    <w:name w:val="FollowedHyperlink"/>
    <w:basedOn w:val="DefaultParagraphFont"/>
    <w:uiPriority w:val="99"/>
    <w:semiHidden/>
    <w:unhideWhenUsed/>
    <w:qFormat/>
    <w:rPr>
      <w:color w:val="800080" w:themeColor="followedHyperlink"/>
      <w:u w:val="single"/>
    </w:rPr>
  </w:style>
  <w:style w:type="paragraph" w:styleId="Footer">
    <w:name w:val="footer"/>
    <w:basedOn w:val="Normal"/>
    <w:link w:val="FooterChar"/>
    <w:uiPriority w:val="99"/>
    <w:unhideWhenUsed/>
    <w:qFormat/>
    <w:pPr>
      <w:spacing w:line="240" w:lineRule="auto"/>
    </w:pPr>
  </w:style>
  <w:style w:type="character" w:styleId="FootnoteReference">
    <w:name w:val="footnote reference"/>
    <w:basedOn w:val="DefaultParagraphFont"/>
    <w:uiPriority w:val="99"/>
    <w:semiHidden/>
    <w:unhideWhenUsed/>
    <w:qFormat/>
    <w:rPr>
      <w:vertAlign w:val="superscript"/>
    </w:rPr>
  </w:style>
  <w:style w:type="paragraph" w:styleId="FootnoteText">
    <w:name w:val="footnote text"/>
    <w:basedOn w:val="Normal"/>
    <w:link w:val="FootnoteTextChar"/>
    <w:uiPriority w:val="99"/>
    <w:semiHidden/>
    <w:unhideWhenUsed/>
    <w:qFormat/>
    <w:pPr>
      <w:spacing w:line="240" w:lineRule="auto"/>
    </w:pPr>
    <w:rPr>
      <w:sz w:val="20"/>
      <w:szCs w:val="20"/>
    </w:rPr>
  </w:style>
  <w:style w:type="paragraph" w:styleId="Header">
    <w:name w:val="header"/>
    <w:basedOn w:val="Normal"/>
    <w:link w:val="HeaderChar"/>
    <w:uiPriority w:val="99"/>
    <w:unhideWhenUsed/>
    <w:qFormat/>
    <w:pPr>
      <w:spacing w:line="240" w:lineRule="auto"/>
    </w:pPr>
  </w:style>
  <w:style w:type="character" w:styleId="Hyperlink">
    <w:name w:val="Hyperlink"/>
    <w:basedOn w:val="DefaultParagraphFont"/>
    <w:uiPriority w:val="99"/>
    <w:unhideWhenUsed/>
    <w:qFormat/>
    <w:rPr>
      <w:color w:val="0000FF" w:themeColor="hyperlink"/>
      <w:u w:val="single"/>
    </w:rPr>
  </w:style>
  <w:style w:type="character" w:styleId="Strong">
    <w:name w:val="Strong"/>
    <w:basedOn w:val="DefaultParagraphFont"/>
    <w:uiPriority w:val="22"/>
    <w:qFormat/>
    <w:rPr>
      <w:b/>
      <w:bCs/>
    </w:rPr>
  </w:style>
  <w:style w:type="paragraph" w:styleId="Subtitle">
    <w:name w:val="Subtitle"/>
    <w:basedOn w:val="Normal"/>
    <w:next w:val="Normal"/>
    <w:qFormat/>
    <w:pPr>
      <w:keepNext/>
      <w:keepLines/>
      <w:spacing w:before="360" w:after="80"/>
    </w:pPr>
    <w:rPr>
      <w:rFonts w:ascii="Georgia" w:eastAsia="Georgia" w:hAnsi="Georgia" w:cs="Georgia"/>
      <w:i/>
      <w:iCs/>
      <w:color w:val="666666"/>
      <w:sz w:val="48"/>
      <w:szCs w:val="48"/>
    </w:rPr>
  </w:style>
  <w:style w:type="table" w:styleId="TableGrid">
    <w:name w:val="Table Grid"/>
    <w:basedOn w:val="TableNormal"/>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ableofFigures">
    <w:name w:val="table of figures"/>
    <w:basedOn w:val="Normal"/>
    <w:next w:val="Normal"/>
    <w:uiPriority w:val="99"/>
    <w:unhideWhenUsed/>
    <w:qFormat/>
  </w:style>
  <w:style w:type="paragraph" w:styleId="Title">
    <w:name w:val="Title"/>
    <w:basedOn w:val="Normal"/>
    <w:next w:val="Normal"/>
    <w:qFormat/>
    <w:pPr>
      <w:spacing w:line="240" w:lineRule="auto"/>
    </w:pPr>
    <w:rPr>
      <w:rFonts w:ascii="Calibri" w:eastAsia="Calibri" w:hAnsi="Calibri" w:cs="Calibri"/>
      <w:sz w:val="56"/>
      <w:szCs w:val="56"/>
    </w:rPr>
  </w:style>
  <w:style w:type="paragraph" w:styleId="TOC1">
    <w:name w:val="toc 1"/>
    <w:basedOn w:val="Normal"/>
    <w:next w:val="Normal"/>
    <w:uiPriority w:val="39"/>
    <w:unhideWhenUsed/>
    <w:pPr>
      <w:spacing w:after="100"/>
    </w:pPr>
  </w:style>
  <w:style w:type="paragraph" w:styleId="TOC2">
    <w:name w:val="toc 2"/>
    <w:basedOn w:val="Normal"/>
    <w:next w:val="Normal"/>
    <w:uiPriority w:val="39"/>
    <w:unhideWhenUsed/>
    <w:qFormat/>
    <w:pPr>
      <w:spacing w:after="100"/>
      <w:ind w:left="220"/>
    </w:pPr>
  </w:style>
  <w:style w:type="paragraph" w:styleId="TOC3">
    <w:name w:val="toc 3"/>
    <w:basedOn w:val="Normal"/>
    <w:next w:val="Normal"/>
    <w:uiPriority w:val="39"/>
    <w:unhideWhenUsed/>
    <w:qFormat/>
    <w:pPr>
      <w:spacing w:after="100"/>
      <w:ind w:left="440"/>
    </w:pPr>
  </w:style>
  <w:style w:type="paragraph" w:styleId="TOC4">
    <w:name w:val="toc 4"/>
    <w:basedOn w:val="Normal"/>
    <w:next w:val="Normal"/>
    <w:uiPriority w:val="39"/>
    <w:unhideWhenUsed/>
    <w:qFormat/>
    <w:pPr>
      <w:spacing w:after="100"/>
      <w:ind w:left="660"/>
    </w:pPr>
  </w:style>
  <w:style w:type="paragraph" w:styleId="TOC5">
    <w:name w:val="toc 5"/>
    <w:basedOn w:val="Normal"/>
    <w:next w:val="Normal"/>
    <w:uiPriority w:val="39"/>
    <w:unhideWhenUsed/>
    <w:qFormat/>
    <w:pPr>
      <w:spacing w:after="100"/>
      <w:ind w:left="880"/>
    </w:pPr>
  </w:style>
  <w:style w:type="paragraph" w:styleId="TOC6">
    <w:name w:val="toc 6"/>
    <w:basedOn w:val="Normal"/>
    <w:next w:val="Normal"/>
    <w:uiPriority w:val="39"/>
    <w:unhideWhenUsed/>
    <w:qFormat/>
    <w:pPr>
      <w:spacing w:after="100"/>
      <w:ind w:left="1100"/>
    </w:pPr>
  </w:style>
  <w:style w:type="paragraph" w:styleId="TOC7">
    <w:name w:val="toc 7"/>
    <w:basedOn w:val="Normal"/>
    <w:next w:val="Normal"/>
    <w:uiPriority w:val="39"/>
    <w:unhideWhenUsed/>
    <w:pPr>
      <w:spacing w:after="100"/>
      <w:ind w:left="1320"/>
    </w:pPr>
  </w:style>
  <w:style w:type="paragraph" w:styleId="TOC8">
    <w:name w:val="toc 8"/>
    <w:basedOn w:val="Normal"/>
    <w:next w:val="Normal"/>
    <w:uiPriority w:val="39"/>
    <w:unhideWhenUsed/>
    <w:pPr>
      <w:spacing w:after="100"/>
      <w:ind w:left="1540"/>
    </w:pPr>
  </w:style>
  <w:style w:type="paragraph" w:styleId="TOC9">
    <w:name w:val="toc 9"/>
    <w:basedOn w:val="Normal"/>
    <w:next w:val="Normal"/>
    <w:uiPriority w:val="39"/>
    <w:unhideWhenUsed/>
    <w:pPr>
      <w:spacing w:after="100"/>
      <w:ind w:left="1760"/>
    </w:pPr>
  </w:style>
  <w:style w:type="table" w:customStyle="1" w:styleId="TableGridLight1">
    <w:name w:val="Table Grid Light1"/>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1">
    <w:name w:val="Plain Table 11"/>
    <w:basedOn w:val="TableNormal"/>
    <w:uiPriority w:val="59"/>
    <w:qFormat/>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1">
    <w:name w:val="Plain Table 21"/>
    <w:basedOn w:val="TableNormal"/>
    <w:uiPriority w:val="59"/>
    <w:qFormat/>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1">
    <w:name w:val="Plain Table 31"/>
    <w:basedOn w:val="TableNormal"/>
    <w:uiPriority w:val="99"/>
    <w:qFormat/>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1">
    <w:name w:val="Plain Table 41"/>
    <w:basedOn w:val="TableNormal"/>
    <w:uiPriority w:val="99"/>
    <w:qFormat/>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1">
    <w:name w:val="Plain Table 51"/>
    <w:basedOn w:val="TableNormal"/>
    <w:uiPriority w:val="99"/>
    <w:qFormat/>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1">
    <w:name w:val="Grid Table 1 Light1"/>
    <w:basedOn w:val="TableNormal"/>
    <w:uiPriority w:val="99"/>
    <w:qFormat/>
    <w:tblPr>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1">
    <w:name w:val="Grid Table 1 Light - Accent 11"/>
    <w:basedOn w:val="TableNormal"/>
    <w:uiPriority w:val="99"/>
    <w:qFormat/>
    <w:tblPr>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1">
    <w:name w:val="Grid Table 1 Light - Accent 21"/>
    <w:basedOn w:val="TableNormal"/>
    <w:uiPriority w:val="99"/>
    <w:qFormat/>
    <w:tblPr>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1">
    <w:name w:val="Grid Table 1 Light - Accent 31"/>
    <w:basedOn w:val="TableNormal"/>
    <w:uiPriority w:val="99"/>
    <w:qFormat/>
    <w:tblPr>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1">
    <w:name w:val="Grid Table 1 Light - Accent 41"/>
    <w:basedOn w:val="TableNormal"/>
    <w:uiPriority w:val="99"/>
    <w:qFormat/>
    <w:tblPr>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1">
    <w:name w:val="Grid Table 1 Light - Accent 51"/>
    <w:basedOn w:val="TableNormal"/>
    <w:uiPriority w:val="99"/>
    <w:qFormat/>
    <w:tblPr>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1">
    <w:name w:val="Grid Table 1 Light - Accent 61"/>
    <w:basedOn w:val="TableNormal"/>
    <w:uiPriority w:val="99"/>
    <w:qFormat/>
    <w:tblPr>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1">
    <w:name w:val="Grid Table 21"/>
    <w:basedOn w:val="TableNormal"/>
    <w:uiPriority w:val="99"/>
    <w:qFormat/>
    <w:tblPr>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1">
    <w:name w:val="Grid Table 2 - Accent 11"/>
    <w:basedOn w:val="TableNormal"/>
    <w:uiPriority w:val="99"/>
    <w:qFormat/>
    <w:tblPr>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1">
    <w:name w:val="Grid Table 2 - Accent 21"/>
    <w:basedOn w:val="TableNormal"/>
    <w:uiPriority w:val="99"/>
    <w:qFormat/>
    <w:tblPr>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1">
    <w:name w:val="Grid Table 2 - Accent 31"/>
    <w:basedOn w:val="TableNormal"/>
    <w:uiPriority w:val="99"/>
    <w:qFormat/>
    <w:tblPr>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1">
    <w:name w:val="Grid Table 2 - Accent 41"/>
    <w:basedOn w:val="TableNormal"/>
    <w:uiPriority w:val="99"/>
    <w:qFormat/>
    <w:tblPr>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1">
    <w:name w:val="Grid Table 2 - Accent 51"/>
    <w:basedOn w:val="TableNormal"/>
    <w:uiPriority w:val="99"/>
    <w:tblPr>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1">
    <w:name w:val="Grid Table 2 - Accent 61"/>
    <w:basedOn w:val="TableNormal"/>
    <w:uiPriority w:val="99"/>
    <w:qFormat/>
    <w:tblPr>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1">
    <w:name w:val="Grid Table 31"/>
    <w:basedOn w:val="TableNormal"/>
    <w:uiPriority w:val="99"/>
    <w:qFormat/>
    <w:tblPr>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1">
    <w:name w:val="Grid Table 3 - Accent 11"/>
    <w:basedOn w:val="TableNormal"/>
    <w:uiPriority w:val="99"/>
    <w:qFormat/>
    <w:tblPr>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1">
    <w:name w:val="Grid Table 3 - Accent 21"/>
    <w:basedOn w:val="TableNormal"/>
    <w:uiPriority w:val="99"/>
    <w:qFormat/>
    <w:tblPr>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1">
    <w:name w:val="Grid Table 3 - Accent 31"/>
    <w:basedOn w:val="TableNormal"/>
    <w:uiPriority w:val="99"/>
    <w:qFormat/>
    <w:tblPr>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1">
    <w:name w:val="Grid Table 3 - Accent 41"/>
    <w:basedOn w:val="TableNormal"/>
    <w:uiPriority w:val="99"/>
    <w:qFormat/>
    <w:tblPr>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1">
    <w:name w:val="Grid Table 3 - Accent 51"/>
    <w:basedOn w:val="TableNormal"/>
    <w:uiPriority w:val="99"/>
    <w:qFormat/>
    <w:tblPr>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1">
    <w:name w:val="Grid Table 3 - Accent 61"/>
    <w:basedOn w:val="TableNormal"/>
    <w:uiPriority w:val="99"/>
    <w:qFormat/>
    <w:tblPr>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1">
    <w:name w:val="Grid Table 41"/>
    <w:basedOn w:val="TableNormal"/>
    <w:uiPriority w:val="59"/>
    <w:qFormat/>
    <w:tblPr>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1">
    <w:name w:val="Grid Table 4 - Accent 11"/>
    <w:basedOn w:val="TableNormal"/>
    <w:uiPriority w:val="59"/>
    <w:qFormat/>
    <w:tblPr>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1">
    <w:name w:val="Grid Table 4 - Accent 21"/>
    <w:basedOn w:val="TableNormal"/>
    <w:uiPriority w:val="59"/>
    <w:qFormat/>
    <w:tblPr>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1">
    <w:name w:val="Grid Table 4 - Accent 31"/>
    <w:basedOn w:val="TableNormal"/>
    <w:uiPriority w:val="59"/>
    <w:tblPr>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1">
    <w:name w:val="Grid Table 4 - Accent 41"/>
    <w:basedOn w:val="TableNormal"/>
    <w:uiPriority w:val="59"/>
    <w:tblPr>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1">
    <w:name w:val="Grid Table 4 - Accent 51"/>
    <w:basedOn w:val="TableNormal"/>
    <w:uiPriority w:val="59"/>
    <w:tblPr>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1">
    <w:name w:val="Grid Table 4 - Accent 61"/>
    <w:basedOn w:val="TableNormal"/>
    <w:uiPriority w:val="59"/>
    <w:qFormat/>
    <w:tblPr>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1">
    <w:name w:val="Grid Table 5 Dark1"/>
    <w:basedOn w:val="TableNormal"/>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Normal"/>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1">
    <w:name w:val="Grid Table 5 Dark - Accent 21"/>
    <w:basedOn w:val="TableNormal"/>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1">
    <w:name w:val="Grid Table 5 Dark - Accent 31"/>
    <w:basedOn w:val="TableNormal"/>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TableNormal"/>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1">
    <w:name w:val="Grid Table 5 Dark - Accent 51"/>
    <w:basedOn w:val="TableNormal"/>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1">
    <w:name w:val="Grid Table 5 Dark - Accent 61"/>
    <w:basedOn w:val="TableNormal"/>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1">
    <w:name w:val="Grid Table 6 Colorful1"/>
    <w:basedOn w:val="TableNormal"/>
    <w:uiPriority w:val="99"/>
    <w:tblP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rPr>
      <w:tblPr/>
      <w:tcPr>
        <w:tcBorders>
          <w:bottom w:val="single" w:sz="12" w:space="0" w:color="7F7F7F" w:themeColor="text1" w:themeTint="80"/>
        </w:tcBorders>
      </w:tcPr>
    </w:tblStylePr>
    <w:tblStylePr w:type="lastRow">
      <w:rPr>
        <w:b/>
        <w:color w:val="7F7F7F" w:themeColor="text1" w:themeTint="80"/>
      </w:rPr>
    </w:tblStylePr>
    <w:tblStylePr w:type="firstCol">
      <w:rPr>
        <w:b/>
        <w:color w:val="7F7F7F" w:themeColor="text1" w:themeTint="80"/>
      </w:rPr>
    </w:tblStylePr>
    <w:tblStylePr w:type="lastCol">
      <w:rPr>
        <w:b/>
        <w:color w:val="7F7F7F" w:themeColor="text1" w:themeTint="80"/>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sz w:val="22"/>
      </w:rPr>
      <w:tblPr/>
      <w:tcPr>
        <w:shd w:val="clear" w:color="CBCBCB" w:themeColor="text1" w:themeTint="34" w:fill="CBCBCB" w:themeFill="text1" w:themeFillTint="34"/>
      </w:tcPr>
    </w:tblStylePr>
    <w:tblStylePr w:type="band2Horz">
      <w:rPr>
        <w:rFonts w:ascii="Arial" w:hAnsi="Arial"/>
        <w:color w:val="7F7F7F" w:themeColor="text1" w:themeTint="80"/>
        <w:sz w:val="22"/>
      </w:rPr>
    </w:tblStylePr>
  </w:style>
  <w:style w:type="table" w:customStyle="1" w:styleId="GridTable6Colorful-Accent11">
    <w:name w:val="Grid Table 6 Colorful - Accent 11"/>
    <w:basedOn w:val="TableNormal"/>
    <w:uiPriority w:val="99"/>
    <w:tblPr>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rPr>
      <w:tblPr/>
      <w:tcPr>
        <w:tcBorders>
          <w:bottom w:val="single" w:sz="12" w:space="0" w:color="A6BFDD" w:themeColor="accent1" w:themeTint="80"/>
        </w:tcBorders>
      </w:tcPr>
    </w:tblStylePr>
    <w:tblStylePr w:type="lastRow">
      <w:rPr>
        <w:b/>
        <w:color w:val="A6BFDD" w:themeColor="accent1" w:themeTint="80"/>
      </w:rPr>
    </w:tblStylePr>
    <w:tblStylePr w:type="firstCol">
      <w:rPr>
        <w:b/>
        <w:color w:val="A6BFDD" w:themeColor="accent1" w:themeTint="80"/>
      </w:rPr>
    </w:tblStylePr>
    <w:tblStylePr w:type="lastCol">
      <w:rPr>
        <w:b/>
        <w:color w:val="A6BFDD" w:themeColor="accent1" w:themeTint="80"/>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sz w:val="22"/>
      </w:rPr>
      <w:tblPr/>
      <w:tcPr>
        <w:shd w:val="clear" w:color="DAE5F1" w:themeColor="accent1" w:themeTint="34" w:fill="DAE5F1" w:themeFill="accent1" w:themeFillTint="34"/>
      </w:tcPr>
    </w:tblStylePr>
    <w:tblStylePr w:type="band2Horz">
      <w:rPr>
        <w:rFonts w:ascii="Arial" w:hAnsi="Arial"/>
        <w:color w:val="A6BFDD" w:themeColor="accent1" w:themeTint="80"/>
        <w:sz w:val="22"/>
      </w:rPr>
    </w:tblStylePr>
  </w:style>
  <w:style w:type="table" w:customStyle="1" w:styleId="GridTable6Colorful-Accent21">
    <w:name w:val="Grid Table 6 Colorful - Accent 21"/>
    <w:basedOn w:val="TableNormal"/>
    <w:uiPriority w:val="99"/>
    <w:qFormat/>
    <w:tblPr>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A9796" w:themeColor="accent2" w:themeTint="96"/>
      </w:rPr>
      <w:tblPr/>
      <w:tcPr>
        <w:tcBorders>
          <w:bottom w:val="single" w:sz="12" w:space="0" w:color="D99695" w:themeColor="accent2" w:themeTint="97"/>
        </w:tcBorders>
      </w:tcPr>
    </w:tblStylePr>
    <w:tblStylePr w:type="lastRow">
      <w:rPr>
        <w:b/>
        <w:color w:val="DA9796" w:themeColor="accent2" w:themeTint="96"/>
      </w:rPr>
    </w:tblStylePr>
    <w:tblStylePr w:type="firstCol">
      <w:rPr>
        <w:b/>
        <w:color w:val="DA9796" w:themeColor="accent2" w:themeTint="96"/>
      </w:rPr>
    </w:tblStylePr>
    <w:tblStylePr w:type="lastCol">
      <w:rPr>
        <w:b/>
        <w:color w:val="DA9796" w:themeColor="accent2" w:themeTint="96"/>
      </w:rPr>
    </w:tblStylePr>
    <w:tblStylePr w:type="band1Vert">
      <w:tblPr/>
      <w:tcPr>
        <w:shd w:val="clear" w:color="F2DCDC" w:themeColor="accent2" w:themeTint="32" w:fill="F2DCDC" w:themeFill="accent2" w:themeFillTint="32"/>
      </w:tcPr>
    </w:tblStylePr>
    <w:tblStylePr w:type="band1Horz">
      <w:rPr>
        <w:rFonts w:ascii="Arial" w:hAnsi="Arial"/>
        <w:color w:val="DA9796" w:themeColor="accent2" w:themeTint="96"/>
        <w:sz w:val="22"/>
      </w:rPr>
      <w:tblPr/>
      <w:tcPr>
        <w:shd w:val="clear" w:color="F2DCDC" w:themeColor="accent2" w:themeTint="32" w:fill="F2DCDC" w:themeFill="accent2" w:themeFillTint="32"/>
      </w:tcPr>
    </w:tblStylePr>
    <w:tblStylePr w:type="band2Horz">
      <w:rPr>
        <w:rFonts w:ascii="Arial" w:hAnsi="Arial"/>
        <w:color w:val="DA9796" w:themeColor="accent2" w:themeTint="96"/>
        <w:sz w:val="22"/>
      </w:rPr>
    </w:tblStylePr>
  </w:style>
  <w:style w:type="table" w:customStyle="1" w:styleId="GridTable6Colorful-Accent31">
    <w:name w:val="Grid Table 6 Colorful - Accent 31"/>
    <w:basedOn w:val="TableNormal"/>
    <w:uiPriority w:val="99"/>
    <w:tblPr>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BBB59" w:themeColor="accent3"/>
      </w:rPr>
      <w:tblPr/>
      <w:tcPr>
        <w:tcBorders>
          <w:bottom w:val="single" w:sz="12" w:space="0" w:color="9ABB59" w:themeColor="accent3" w:themeTint="FE"/>
        </w:tcBorders>
      </w:tcPr>
    </w:tblStylePr>
    <w:tblStylePr w:type="lastRow">
      <w:rPr>
        <w:b/>
        <w:color w:val="9BBB59" w:themeColor="accent3"/>
      </w:rPr>
    </w:tblStylePr>
    <w:tblStylePr w:type="firstCol">
      <w:rPr>
        <w:b/>
        <w:color w:val="9BBB59" w:themeColor="accent3"/>
      </w:rPr>
    </w:tblStylePr>
    <w:tblStylePr w:type="lastCol">
      <w:rPr>
        <w:b/>
        <w:color w:val="9BBB59" w:themeColor="accent3"/>
      </w:rPr>
    </w:tblStylePr>
    <w:tblStylePr w:type="band1Vert">
      <w:tblPr/>
      <w:tcPr>
        <w:shd w:val="clear" w:color="EAF1DC" w:themeColor="accent3" w:themeTint="34" w:fill="EAF1DC" w:themeFill="accent3" w:themeFillTint="34"/>
      </w:tcPr>
    </w:tblStylePr>
    <w:tblStylePr w:type="band1Horz">
      <w:rPr>
        <w:rFonts w:ascii="Arial" w:hAnsi="Arial"/>
        <w:color w:val="9BBB59" w:themeColor="accent3"/>
        <w:sz w:val="22"/>
      </w:rPr>
      <w:tblPr/>
      <w:tcPr>
        <w:shd w:val="clear" w:color="EAF1DC" w:themeColor="accent3" w:themeTint="34" w:fill="EAF1DC" w:themeFill="accent3" w:themeFillTint="34"/>
      </w:tcPr>
    </w:tblStylePr>
    <w:tblStylePr w:type="band2Horz">
      <w:rPr>
        <w:rFonts w:ascii="Arial" w:hAnsi="Arial"/>
        <w:color w:val="9BBB59" w:themeColor="accent3"/>
        <w:sz w:val="22"/>
      </w:rPr>
    </w:tblStylePr>
  </w:style>
  <w:style w:type="table" w:customStyle="1" w:styleId="GridTable6Colorful-Accent41">
    <w:name w:val="Grid Table 6 Colorful - Accent 41"/>
    <w:basedOn w:val="TableNormal"/>
    <w:uiPriority w:val="99"/>
    <w:qFormat/>
    <w:tblPr>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7" w:themeColor="accent4" w:themeTint="99"/>
      </w:rPr>
      <w:tblPr/>
      <w:tcPr>
        <w:tcBorders>
          <w:bottom w:val="single" w:sz="12" w:space="0" w:color="B2A1C6" w:themeColor="accent4" w:themeTint="9A"/>
        </w:tcBorders>
      </w:tcPr>
    </w:tblStylePr>
    <w:tblStylePr w:type="lastRow">
      <w:rPr>
        <w:b/>
        <w:color w:val="B2A1C7" w:themeColor="accent4" w:themeTint="99"/>
      </w:rPr>
    </w:tblStylePr>
    <w:tblStylePr w:type="firstCol">
      <w:rPr>
        <w:b/>
        <w:color w:val="B2A1C7" w:themeColor="accent4" w:themeTint="99"/>
      </w:rPr>
    </w:tblStylePr>
    <w:tblStylePr w:type="lastCol">
      <w:rPr>
        <w:b/>
        <w:color w:val="B2A1C7" w:themeColor="accent4" w:themeTint="99"/>
      </w:rPr>
    </w:tblStylePr>
    <w:tblStylePr w:type="band1Vert">
      <w:tblPr/>
      <w:tcPr>
        <w:shd w:val="clear" w:color="E5DFEC" w:themeColor="accent4" w:themeTint="34" w:fill="E5DFEC" w:themeFill="accent4" w:themeFillTint="34"/>
      </w:tcPr>
    </w:tblStylePr>
    <w:tblStylePr w:type="band1Horz">
      <w:rPr>
        <w:rFonts w:ascii="Arial" w:hAnsi="Arial"/>
        <w:color w:val="B2A1C7" w:themeColor="accent4" w:themeTint="99"/>
        <w:sz w:val="22"/>
      </w:rPr>
      <w:tblPr/>
      <w:tcPr>
        <w:shd w:val="clear" w:color="E5DFEC" w:themeColor="accent4" w:themeTint="34" w:fill="E5DFEC" w:themeFill="accent4" w:themeFillTint="34"/>
      </w:tcPr>
    </w:tblStylePr>
    <w:tblStylePr w:type="band2Horz">
      <w:rPr>
        <w:rFonts w:ascii="Arial" w:hAnsi="Arial"/>
        <w:color w:val="B2A1C7" w:themeColor="accent4" w:themeTint="99"/>
        <w:sz w:val="22"/>
      </w:rPr>
    </w:tblStylePr>
  </w:style>
  <w:style w:type="table" w:customStyle="1" w:styleId="GridTable6Colorful-Accent51">
    <w:name w:val="Grid Table 6 Colorful - Accent 51"/>
    <w:basedOn w:val="TableNormal"/>
    <w:uiPriority w:val="99"/>
    <w:qFormat/>
    <w:tblPr>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678" w:themeColor="accent5" w:themeShade="94"/>
      </w:rPr>
      <w:tblPr/>
      <w:tcPr>
        <w:tcBorders>
          <w:bottom w:val="single" w:sz="12" w:space="0" w:color="4BACC6" w:themeColor="accent5"/>
        </w:tcBorders>
      </w:tcPr>
    </w:tblStylePr>
    <w:tblStylePr w:type="lastRow">
      <w:rPr>
        <w:b/>
        <w:color w:val="266678" w:themeColor="accent5" w:themeShade="94"/>
      </w:rPr>
    </w:tblStylePr>
    <w:tblStylePr w:type="firstCol">
      <w:rPr>
        <w:b/>
        <w:color w:val="266678" w:themeColor="accent5" w:themeShade="94"/>
      </w:rPr>
    </w:tblStylePr>
    <w:tblStylePr w:type="lastCol">
      <w:rPr>
        <w:b/>
        <w:color w:val="266678" w:themeColor="accent5" w:themeShade="94"/>
      </w:rPr>
    </w:tblStylePr>
    <w:tblStylePr w:type="band1Vert">
      <w:tblPr/>
      <w:tcPr>
        <w:shd w:val="clear" w:color="DAEEF3" w:themeColor="accent5" w:themeTint="34" w:fill="DAEEF3" w:themeFill="accent5" w:themeFillTint="34"/>
      </w:tcPr>
    </w:tblStylePr>
    <w:tblStylePr w:type="band1Horz">
      <w:rPr>
        <w:rFonts w:ascii="Arial" w:hAnsi="Arial"/>
        <w:color w:val="266678" w:themeColor="accent5" w:themeShade="94"/>
        <w:sz w:val="22"/>
      </w:rPr>
      <w:tblPr/>
      <w:tcPr>
        <w:shd w:val="clear" w:color="DAEEF3" w:themeColor="accent5" w:themeTint="34" w:fill="DAEEF3" w:themeFill="accent5" w:themeFillTint="34"/>
      </w:tcPr>
    </w:tblStylePr>
    <w:tblStylePr w:type="band2Horz">
      <w:rPr>
        <w:rFonts w:ascii="Arial" w:hAnsi="Arial"/>
        <w:color w:val="266678" w:themeColor="accent5" w:themeShade="94"/>
        <w:sz w:val="22"/>
      </w:rPr>
    </w:tblStylePr>
  </w:style>
  <w:style w:type="table" w:customStyle="1" w:styleId="GridTable6Colorful-Accent61">
    <w:name w:val="Grid Table 6 Colorful - Accent 61"/>
    <w:basedOn w:val="TableNormal"/>
    <w:uiPriority w:val="99"/>
    <w:tblPr>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678" w:themeColor="accent5" w:themeShade="94"/>
      </w:rPr>
      <w:tblPr/>
      <w:tcPr>
        <w:tcBorders>
          <w:bottom w:val="single" w:sz="12" w:space="0" w:color="F79646" w:themeColor="accent6"/>
        </w:tcBorders>
      </w:tcPr>
    </w:tblStylePr>
    <w:tblStylePr w:type="lastRow">
      <w:rPr>
        <w:b/>
        <w:color w:val="266678" w:themeColor="accent5" w:themeShade="94"/>
      </w:rPr>
    </w:tblStylePr>
    <w:tblStylePr w:type="firstCol">
      <w:rPr>
        <w:b/>
        <w:color w:val="266678" w:themeColor="accent5" w:themeShade="94"/>
      </w:rPr>
    </w:tblStylePr>
    <w:tblStylePr w:type="lastCol">
      <w:rPr>
        <w:b/>
        <w:color w:val="266678" w:themeColor="accent5" w:themeShade="94"/>
      </w:rPr>
    </w:tblStylePr>
    <w:tblStylePr w:type="band1Vert">
      <w:tblPr/>
      <w:tcPr>
        <w:shd w:val="clear" w:color="FDE9D8" w:themeColor="accent6" w:themeTint="34" w:fill="FDE9D8" w:themeFill="accent6" w:themeFillTint="34"/>
      </w:tcPr>
    </w:tblStylePr>
    <w:tblStylePr w:type="band1Horz">
      <w:rPr>
        <w:rFonts w:ascii="Arial" w:hAnsi="Arial"/>
        <w:color w:val="266678" w:themeColor="accent5" w:themeShade="94"/>
        <w:sz w:val="22"/>
      </w:rPr>
      <w:tblPr/>
      <w:tcPr>
        <w:shd w:val="clear" w:color="FDE9D8" w:themeColor="accent6" w:themeTint="34" w:fill="FDE9D8" w:themeFill="accent6" w:themeFillTint="34"/>
      </w:tcPr>
    </w:tblStylePr>
    <w:tblStylePr w:type="band2Horz">
      <w:rPr>
        <w:rFonts w:ascii="Arial" w:hAnsi="Arial"/>
        <w:color w:val="266678" w:themeColor="accent5" w:themeShade="94"/>
        <w:sz w:val="22"/>
      </w:rPr>
    </w:tblStylePr>
  </w:style>
  <w:style w:type="table" w:customStyle="1" w:styleId="GridTable7Colorful1">
    <w:name w:val="Grid Table 7 Colorful1"/>
    <w:basedOn w:val="TableNormal"/>
    <w:uiPriority w:val="99"/>
    <w:tblPr>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sz w:val="22"/>
      </w:rPr>
      <w:tblPr/>
      <w:tcPr>
        <w:shd w:val="clear" w:color="F2F2F2" w:themeColor="text1" w:themeTint="0D" w:fill="F2F2F2" w:themeFill="text1" w:themeFillTint="0D"/>
      </w:tcPr>
    </w:tblStylePr>
    <w:tblStylePr w:type="band2Horz">
      <w:rPr>
        <w:rFonts w:ascii="Arial" w:hAnsi="Arial"/>
        <w:color w:val="7F7F7F" w:themeColor="text1" w:themeTint="80"/>
        <w:sz w:val="22"/>
      </w:rPr>
    </w:tblStylePr>
  </w:style>
  <w:style w:type="table" w:customStyle="1" w:styleId="GridTable7Colorful-Accent11">
    <w:name w:val="Grid Table 7 Colorful - Accent 11"/>
    <w:basedOn w:val="TableNormal"/>
    <w:uiPriority w:val="99"/>
    <w:tblPr>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sz w:val="22"/>
      </w:rPr>
      <w:tblPr/>
      <w:tcPr>
        <w:shd w:val="clear" w:color="DAE5F1" w:themeColor="accent1" w:themeTint="34" w:fill="DAE5F1" w:themeFill="accent1" w:themeFillTint="34"/>
      </w:tcPr>
    </w:tblStylePr>
    <w:tblStylePr w:type="band2Horz">
      <w:rPr>
        <w:rFonts w:ascii="Arial" w:hAnsi="Arial"/>
        <w:color w:val="A6BFDD" w:themeColor="accent1" w:themeTint="80"/>
        <w:sz w:val="22"/>
      </w:rPr>
    </w:tblStylePr>
  </w:style>
  <w:style w:type="table" w:customStyle="1" w:styleId="GridTable7Colorful-Accent21">
    <w:name w:val="Grid Table 7 Colorful - Accent 21"/>
    <w:basedOn w:val="TableNormal"/>
    <w:uiPriority w:val="99"/>
    <w:tblPr>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A9796" w:themeColor="accent2" w:themeTint="96"/>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A9796" w:themeColor="accent2" w:themeTint="96"/>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A9796" w:themeColor="accent2" w:themeTint="96"/>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A9796" w:themeColor="accent2" w:themeTint="96"/>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A9796" w:themeColor="accent2" w:themeTint="96"/>
        <w:sz w:val="22"/>
      </w:rPr>
      <w:tblPr/>
      <w:tcPr>
        <w:shd w:val="clear" w:color="F2DCDC" w:themeColor="accent2" w:themeTint="32" w:fill="F2DCDC" w:themeFill="accent2" w:themeFillTint="32"/>
      </w:tcPr>
    </w:tblStylePr>
    <w:tblStylePr w:type="band2Horz">
      <w:rPr>
        <w:rFonts w:ascii="Arial" w:hAnsi="Arial"/>
        <w:color w:val="DA9796" w:themeColor="accent2" w:themeTint="96"/>
        <w:sz w:val="22"/>
      </w:rPr>
    </w:tblStylePr>
  </w:style>
  <w:style w:type="table" w:customStyle="1" w:styleId="GridTable7Colorful-Accent31">
    <w:name w:val="Grid Table 7 Colorful - Accent 31"/>
    <w:basedOn w:val="TableNormal"/>
    <w:uiPriority w:val="99"/>
    <w:qFormat/>
    <w:tblPr>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BBB59" w:themeColor="accent3"/>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BBB59" w:themeColor="accent3"/>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BBB59" w:themeColor="accent3"/>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BBB59" w:themeColor="accent3"/>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BBB59" w:themeColor="accent3"/>
        <w:sz w:val="22"/>
      </w:rPr>
      <w:tblPr/>
      <w:tcPr>
        <w:shd w:val="clear" w:color="EAF1DC" w:themeColor="accent3" w:themeTint="34" w:fill="EAF1DC" w:themeFill="accent3" w:themeFillTint="34"/>
      </w:tcPr>
    </w:tblStylePr>
    <w:tblStylePr w:type="band2Horz">
      <w:rPr>
        <w:rFonts w:ascii="Arial" w:hAnsi="Arial"/>
        <w:color w:val="9BBB59" w:themeColor="accent3"/>
        <w:sz w:val="22"/>
      </w:rPr>
    </w:tblStylePr>
  </w:style>
  <w:style w:type="table" w:customStyle="1" w:styleId="GridTable7Colorful-Accent41">
    <w:name w:val="Grid Table 7 Colorful - Accent 41"/>
    <w:basedOn w:val="TableNormal"/>
    <w:uiPriority w:val="99"/>
    <w:qFormat/>
    <w:tblPr>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7" w:themeColor="accent4" w:themeTint="99"/>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7" w:themeColor="accent4" w:themeTint="99"/>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7" w:themeColor="accent4" w:themeTint="99"/>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7" w:themeColor="accent4" w:themeTint="99"/>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7" w:themeColor="accent4" w:themeTint="99"/>
        <w:sz w:val="22"/>
      </w:rPr>
      <w:tblPr/>
      <w:tcPr>
        <w:shd w:val="clear" w:color="E5DFEC" w:themeColor="accent4" w:themeTint="34" w:fill="E5DFEC" w:themeFill="accent4" w:themeFillTint="34"/>
      </w:tcPr>
    </w:tblStylePr>
    <w:tblStylePr w:type="band2Horz">
      <w:rPr>
        <w:rFonts w:ascii="Arial" w:hAnsi="Arial"/>
        <w:color w:val="B2A1C7" w:themeColor="accent4" w:themeTint="99"/>
        <w:sz w:val="22"/>
      </w:rPr>
    </w:tblStylePr>
  </w:style>
  <w:style w:type="table" w:customStyle="1" w:styleId="GridTable7Colorful-Accent51">
    <w:name w:val="Grid Table 7 Colorful - Accent 51"/>
    <w:basedOn w:val="TableNormal"/>
    <w:uiPriority w:val="99"/>
    <w:tblPr>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678" w:themeColor="accent5" w:themeShade="94"/>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678" w:themeColor="accent5" w:themeShade="94"/>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678" w:themeColor="accent5" w:themeShade="94"/>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678" w:themeColor="accent5" w:themeShade="94"/>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678" w:themeColor="accent5" w:themeShade="94"/>
        <w:sz w:val="22"/>
      </w:rPr>
      <w:tblPr/>
      <w:tcPr>
        <w:shd w:val="clear" w:color="DAEEF3" w:themeColor="accent5" w:themeTint="34" w:fill="DAEEF3" w:themeFill="accent5" w:themeFillTint="34"/>
      </w:tcPr>
    </w:tblStylePr>
    <w:tblStylePr w:type="band2Horz">
      <w:rPr>
        <w:rFonts w:ascii="Arial" w:hAnsi="Arial"/>
        <w:color w:val="266678" w:themeColor="accent5" w:themeShade="94"/>
        <w:sz w:val="22"/>
      </w:rPr>
    </w:tblStylePr>
  </w:style>
  <w:style w:type="table" w:customStyle="1" w:styleId="GridTable7Colorful-Accent61">
    <w:name w:val="Grid Table 7 Colorful - Accent 61"/>
    <w:basedOn w:val="TableNormal"/>
    <w:uiPriority w:val="99"/>
    <w:qFormat/>
    <w:tblPr>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05307" w:themeColor="accent6" w:themeShade="94"/>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05307" w:themeColor="accent6" w:themeShade="94"/>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05307" w:themeColor="accent6" w:themeShade="94"/>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05307" w:themeColor="accent6" w:themeShade="94"/>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05307" w:themeColor="accent6" w:themeShade="94"/>
        <w:sz w:val="22"/>
      </w:rPr>
      <w:tblPr/>
      <w:tcPr>
        <w:shd w:val="clear" w:color="FDE9D8" w:themeColor="accent6" w:themeTint="34" w:fill="FDE9D8" w:themeFill="accent6" w:themeFillTint="34"/>
      </w:tcPr>
    </w:tblStylePr>
    <w:tblStylePr w:type="band2Horz">
      <w:rPr>
        <w:rFonts w:ascii="Arial" w:hAnsi="Arial"/>
        <w:color w:val="B05307" w:themeColor="accent6" w:themeShade="94"/>
        <w:sz w:val="22"/>
      </w:rPr>
    </w:tblStylePr>
  </w:style>
  <w:style w:type="table" w:customStyle="1" w:styleId="ListTable1Light1">
    <w:name w:val="List Table 1 Light1"/>
    <w:basedOn w:val="TableNormal"/>
    <w:uiPriority w:val="99"/>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1">
    <w:name w:val="List Table 1 Light - Accent 11"/>
    <w:basedOn w:val="TableNormal"/>
    <w:uiPriority w:val="99"/>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1">
    <w:name w:val="List Table 1 Light - Accent 21"/>
    <w:basedOn w:val="TableNormal"/>
    <w:uiPriority w:val="99"/>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1">
    <w:name w:val="List Table 1 Light - Accent 31"/>
    <w:basedOn w:val="TableNormal"/>
    <w:uiPriority w:val="99"/>
    <w:qFormat/>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1">
    <w:name w:val="List Table 1 Light - Accent 41"/>
    <w:basedOn w:val="TableNormal"/>
    <w:uiPriority w:val="99"/>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1">
    <w:name w:val="List Table 1 Light - Accent 51"/>
    <w:basedOn w:val="TableNormal"/>
    <w:uiPriority w:val="99"/>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1">
    <w:name w:val="List Table 1 Light - Accent 61"/>
    <w:basedOn w:val="TableNormal"/>
    <w:uiPriority w:val="99"/>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1">
    <w:name w:val="List Table 21"/>
    <w:basedOn w:val="TableNormal"/>
    <w:uiPriority w:val="99"/>
    <w:qFormat/>
    <w:tblPr>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1">
    <w:name w:val="List Table 2 - Accent 11"/>
    <w:basedOn w:val="TableNormal"/>
    <w:uiPriority w:val="99"/>
    <w:tblPr>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1">
    <w:name w:val="List Table 2 - Accent 21"/>
    <w:basedOn w:val="TableNormal"/>
    <w:uiPriority w:val="99"/>
    <w:qFormat/>
    <w:tblPr>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1">
    <w:name w:val="List Table 2 - Accent 31"/>
    <w:basedOn w:val="TableNormal"/>
    <w:uiPriority w:val="99"/>
    <w:qFormat/>
    <w:tblPr>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1">
    <w:name w:val="List Table 2 - Accent 41"/>
    <w:basedOn w:val="TableNormal"/>
    <w:uiPriority w:val="99"/>
    <w:tblPr>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1">
    <w:name w:val="List Table 2 - Accent 51"/>
    <w:basedOn w:val="TableNormal"/>
    <w:uiPriority w:val="99"/>
    <w:qFormat/>
    <w:tblPr>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1">
    <w:name w:val="List Table 2 - Accent 61"/>
    <w:basedOn w:val="TableNormal"/>
    <w:uiPriority w:val="99"/>
    <w:tblPr>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1">
    <w:name w:val="List Table 31"/>
    <w:basedOn w:val="TableNormal"/>
    <w:uiPriority w:val="99"/>
    <w:tblPr>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1">
    <w:name w:val="List Table 3 - Accent 11"/>
    <w:basedOn w:val="TableNormal"/>
    <w:uiPriority w:val="99"/>
    <w:tblPr>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1">
    <w:name w:val="List Table 3 - Accent 21"/>
    <w:basedOn w:val="TableNormal"/>
    <w:uiPriority w:val="99"/>
    <w:qFormat/>
    <w:tblPr>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1">
    <w:name w:val="List Table 3 - Accent 31"/>
    <w:basedOn w:val="TableNormal"/>
    <w:uiPriority w:val="99"/>
    <w:tblPr>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1">
    <w:name w:val="List Table 3 - Accent 41"/>
    <w:basedOn w:val="TableNormal"/>
    <w:uiPriority w:val="99"/>
    <w:tblPr>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1">
    <w:name w:val="List Table 3 - Accent 51"/>
    <w:basedOn w:val="TableNormal"/>
    <w:uiPriority w:val="99"/>
    <w:qFormat/>
    <w:tblPr>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1">
    <w:name w:val="List Table 3 - Accent 61"/>
    <w:basedOn w:val="TableNormal"/>
    <w:uiPriority w:val="99"/>
    <w:qFormat/>
    <w:tblPr>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1">
    <w:name w:val="List Table 41"/>
    <w:basedOn w:val="TableNormal"/>
    <w:uiPriority w:val="9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1">
    <w:name w:val="List Table 4 - Accent 11"/>
    <w:basedOn w:val="TableNormal"/>
    <w:uiPriority w:val="99"/>
    <w:tblPr>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1">
    <w:name w:val="List Table 4 - Accent 21"/>
    <w:basedOn w:val="TableNormal"/>
    <w:uiPriority w:val="99"/>
    <w:qFormat/>
    <w:tblPr>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1">
    <w:name w:val="List Table 4 - Accent 31"/>
    <w:basedOn w:val="TableNormal"/>
    <w:uiPriority w:val="99"/>
    <w:tblPr>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1">
    <w:name w:val="List Table 4 - Accent 41"/>
    <w:basedOn w:val="TableNormal"/>
    <w:uiPriority w:val="99"/>
    <w:qFormat/>
    <w:tblPr>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1">
    <w:name w:val="List Table 4 - Accent 51"/>
    <w:basedOn w:val="TableNormal"/>
    <w:uiPriority w:val="99"/>
    <w:tblPr>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1">
    <w:name w:val="List Table 4 - Accent 61"/>
    <w:basedOn w:val="TableNormal"/>
    <w:uiPriority w:val="99"/>
    <w:tblPr>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1">
    <w:name w:val="List Table 5 Dark1"/>
    <w:basedOn w:val="TableNormal"/>
    <w:uiPriority w:val="99"/>
    <w:tblPr>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1">
    <w:name w:val="List Table 5 Dark - Accent 11"/>
    <w:basedOn w:val="TableNormal"/>
    <w:uiPriority w:val="99"/>
    <w:tblPr>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1">
    <w:name w:val="List Table 5 Dark - Accent 21"/>
    <w:basedOn w:val="TableNormal"/>
    <w:uiPriority w:val="99"/>
    <w:tblPr>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1">
    <w:name w:val="List Table 5 Dark - Accent 31"/>
    <w:basedOn w:val="TableNormal"/>
    <w:uiPriority w:val="99"/>
    <w:tblPr>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1">
    <w:name w:val="List Table 5 Dark - Accent 41"/>
    <w:basedOn w:val="TableNormal"/>
    <w:uiPriority w:val="99"/>
    <w:tblPr>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1">
    <w:name w:val="List Table 5 Dark - Accent 51"/>
    <w:basedOn w:val="TableNormal"/>
    <w:uiPriority w:val="99"/>
    <w:tblPr>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1">
    <w:name w:val="List Table 5 Dark - Accent 61"/>
    <w:basedOn w:val="TableNormal"/>
    <w:uiPriority w:val="99"/>
    <w:tblPr>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1">
    <w:name w:val="List Table 6 Colorful1"/>
    <w:basedOn w:val="TableNormal"/>
    <w:uiPriority w:val="99"/>
    <w:tblPr>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1">
    <w:name w:val="List Table 6 Colorful - Accent 11"/>
    <w:basedOn w:val="TableNormal"/>
    <w:uiPriority w:val="99"/>
    <w:tblPr>
      <w:tblBorders>
        <w:top w:val="single" w:sz="4" w:space="0" w:color="4F81BD" w:themeColor="accent1"/>
        <w:bottom w:val="single" w:sz="4" w:space="0" w:color="4F81BD" w:themeColor="accent1"/>
      </w:tblBorders>
    </w:tblPr>
    <w:tblStylePr w:type="firstRow">
      <w:rPr>
        <w:b/>
        <w:color w:val="2A4A70" w:themeColor="accent1" w:themeShade="94"/>
      </w:rPr>
      <w:tblPr/>
      <w:tcPr>
        <w:tcBorders>
          <w:bottom w:val="single" w:sz="4" w:space="0" w:color="4F81BD" w:themeColor="accent1"/>
        </w:tcBorders>
      </w:tcPr>
    </w:tblStylePr>
    <w:tblStylePr w:type="lastRow">
      <w:rPr>
        <w:b/>
        <w:color w:val="2A4A70" w:themeColor="accent1" w:themeShade="94"/>
      </w:rPr>
      <w:tblPr/>
      <w:tcPr>
        <w:tcBorders>
          <w:top w:val="single" w:sz="4" w:space="0" w:color="4F81BD" w:themeColor="accent1"/>
        </w:tcBorders>
      </w:tcPr>
    </w:tblStylePr>
    <w:tblStylePr w:type="firstCol">
      <w:rPr>
        <w:b/>
        <w:color w:val="2A4A70" w:themeColor="accent1" w:themeShade="94"/>
      </w:rPr>
    </w:tblStylePr>
    <w:tblStylePr w:type="lastCol">
      <w:rPr>
        <w:b/>
        <w:color w:val="2A4A70" w:themeColor="accent1" w:themeShade="94"/>
      </w:rPr>
    </w:tblStylePr>
    <w:tblStylePr w:type="band1Vert">
      <w:tblPr/>
      <w:tcPr>
        <w:shd w:val="clear" w:color="D2DFEE" w:themeColor="accent1" w:themeTint="40" w:fill="D2DFEE" w:themeFill="accent1" w:themeFillTint="40"/>
      </w:tcPr>
    </w:tblStylePr>
    <w:tblStylePr w:type="band1Horz">
      <w:rPr>
        <w:rFonts w:ascii="Arial" w:hAnsi="Arial"/>
        <w:color w:val="2A4A70" w:themeColor="accent1" w:themeShade="94"/>
        <w:sz w:val="22"/>
      </w:rPr>
      <w:tblPr/>
      <w:tcPr>
        <w:shd w:val="clear" w:color="D2DFEE" w:themeColor="accent1" w:themeTint="40" w:fill="D2DFEE" w:themeFill="accent1" w:themeFillTint="40"/>
      </w:tcPr>
    </w:tblStylePr>
    <w:tblStylePr w:type="band2Horz">
      <w:rPr>
        <w:rFonts w:ascii="Arial" w:hAnsi="Arial"/>
        <w:color w:val="2A4A70" w:themeColor="accent1" w:themeShade="94"/>
        <w:sz w:val="22"/>
      </w:rPr>
    </w:tblStylePr>
  </w:style>
  <w:style w:type="table" w:customStyle="1" w:styleId="ListTable6Colorful-Accent21">
    <w:name w:val="List Table 6 Colorful - Accent 21"/>
    <w:basedOn w:val="TableNormal"/>
    <w:uiPriority w:val="99"/>
    <w:qFormat/>
    <w:tblPr>
      <w:tblBorders>
        <w:top w:val="single" w:sz="4" w:space="0" w:color="D99695" w:themeColor="accent2" w:themeTint="97"/>
        <w:bottom w:val="single" w:sz="4" w:space="0" w:color="D99695" w:themeColor="accent2" w:themeTint="97"/>
      </w:tblBorders>
    </w:tblPr>
    <w:tblStylePr w:type="firstRow">
      <w:rPr>
        <w:b/>
        <w:color w:val="DA9796" w:themeColor="accent2" w:themeTint="96"/>
      </w:rPr>
      <w:tblPr/>
      <w:tcPr>
        <w:tcBorders>
          <w:bottom w:val="single" w:sz="4" w:space="0" w:color="D99695" w:themeColor="accent2" w:themeTint="97"/>
        </w:tcBorders>
      </w:tcPr>
    </w:tblStylePr>
    <w:tblStylePr w:type="lastRow">
      <w:rPr>
        <w:b/>
        <w:color w:val="DA9796" w:themeColor="accent2" w:themeTint="96"/>
      </w:rPr>
      <w:tblPr/>
      <w:tcPr>
        <w:tcBorders>
          <w:top w:val="single" w:sz="4" w:space="0" w:color="D99695" w:themeColor="accent2" w:themeTint="97"/>
        </w:tcBorders>
      </w:tcPr>
    </w:tblStylePr>
    <w:tblStylePr w:type="firstCol">
      <w:rPr>
        <w:b/>
        <w:color w:val="DA9796" w:themeColor="accent2" w:themeTint="96"/>
      </w:rPr>
    </w:tblStylePr>
    <w:tblStylePr w:type="lastCol">
      <w:rPr>
        <w:b/>
        <w:color w:val="DA9796" w:themeColor="accent2" w:themeTint="96"/>
      </w:rPr>
    </w:tblStylePr>
    <w:tblStylePr w:type="band1Vert">
      <w:tblPr/>
      <w:tcPr>
        <w:shd w:val="clear" w:color="EFD2D2" w:themeColor="accent2" w:themeTint="40" w:fill="EFD2D2" w:themeFill="accent2" w:themeFillTint="40"/>
      </w:tcPr>
    </w:tblStylePr>
    <w:tblStylePr w:type="band1Horz">
      <w:rPr>
        <w:rFonts w:ascii="Arial" w:hAnsi="Arial"/>
        <w:color w:val="DA9796" w:themeColor="accent2" w:themeTint="96"/>
        <w:sz w:val="22"/>
      </w:rPr>
      <w:tblPr/>
      <w:tcPr>
        <w:shd w:val="clear" w:color="EFD2D2" w:themeColor="accent2" w:themeTint="40" w:fill="EFD2D2" w:themeFill="accent2" w:themeFillTint="40"/>
      </w:tcPr>
    </w:tblStylePr>
    <w:tblStylePr w:type="band2Horz">
      <w:rPr>
        <w:rFonts w:ascii="Arial" w:hAnsi="Arial"/>
        <w:color w:val="DA9796" w:themeColor="accent2" w:themeTint="96"/>
        <w:sz w:val="22"/>
      </w:rPr>
    </w:tblStylePr>
  </w:style>
  <w:style w:type="table" w:customStyle="1" w:styleId="ListTable6Colorful-Accent31">
    <w:name w:val="List Table 6 Colorful - Accent 31"/>
    <w:basedOn w:val="TableNormal"/>
    <w:uiPriority w:val="99"/>
    <w:qFormat/>
    <w:tblPr>
      <w:tblBorders>
        <w:top w:val="single" w:sz="4" w:space="0" w:color="C3D69B" w:themeColor="accent3" w:themeTint="98"/>
        <w:bottom w:val="single" w:sz="4" w:space="0" w:color="C3D69B" w:themeColor="accent3" w:themeTint="98"/>
      </w:tblBorders>
    </w:tblPr>
    <w:tblStylePr w:type="firstRow">
      <w:rPr>
        <w:b/>
        <w:color w:val="C2D69B" w:themeColor="accent3" w:themeTint="99"/>
      </w:rPr>
      <w:tblPr/>
      <w:tcPr>
        <w:tcBorders>
          <w:bottom w:val="single" w:sz="4" w:space="0" w:color="C3D69B" w:themeColor="accent3" w:themeTint="98"/>
        </w:tcBorders>
      </w:tcPr>
    </w:tblStylePr>
    <w:tblStylePr w:type="lastRow">
      <w:rPr>
        <w:b/>
        <w:color w:val="C2D69B" w:themeColor="accent3" w:themeTint="99"/>
      </w:rPr>
      <w:tblPr/>
      <w:tcPr>
        <w:tcBorders>
          <w:top w:val="single" w:sz="4" w:space="0" w:color="C3D69B" w:themeColor="accent3" w:themeTint="98"/>
        </w:tcBorders>
      </w:tcPr>
    </w:tblStylePr>
    <w:tblStylePr w:type="firstCol">
      <w:rPr>
        <w:b/>
        <w:color w:val="C2D69B" w:themeColor="accent3" w:themeTint="99"/>
      </w:rPr>
    </w:tblStylePr>
    <w:tblStylePr w:type="lastCol">
      <w:rPr>
        <w:b/>
        <w:color w:val="C2D69B" w:themeColor="accent3" w:themeTint="99"/>
      </w:rPr>
    </w:tblStylePr>
    <w:tblStylePr w:type="band1Vert">
      <w:tblPr/>
      <w:tcPr>
        <w:shd w:val="clear" w:color="E5EED5" w:themeColor="accent3" w:themeTint="40" w:fill="E5EED5" w:themeFill="accent3" w:themeFillTint="40"/>
      </w:tcPr>
    </w:tblStylePr>
    <w:tblStylePr w:type="band1Horz">
      <w:rPr>
        <w:rFonts w:ascii="Arial" w:hAnsi="Arial"/>
        <w:color w:val="C2D69B" w:themeColor="accent3" w:themeTint="99"/>
        <w:sz w:val="22"/>
      </w:rPr>
      <w:tblPr/>
      <w:tcPr>
        <w:shd w:val="clear" w:color="E5EED5" w:themeColor="accent3" w:themeTint="40" w:fill="E5EED5" w:themeFill="accent3" w:themeFillTint="40"/>
      </w:tcPr>
    </w:tblStylePr>
    <w:tblStylePr w:type="band2Horz">
      <w:rPr>
        <w:rFonts w:ascii="Arial" w:hAnsi="Arial"/>
        <w:color w:val="C2D69B" w:themeColor="accent3" w:themeTint="99"/>
        <w:sz w:val="22"/>
      </w:rPr>
    </w:tblStylePr>
  </w:style>
  <w:style w:type="table" w:customStyle="1" w:styleId="ListTable6Colorful-Accent41">
    <w:name w:val="List Table 6 Colorful - Accent 41"/>
    <w:basedOn w:val="TableNormal"/>
    <w:uiPriority w:val="99"/>
    <w:tblPr>
      <w:tblBorders>
        <w:top w:val="single" w:sz="4" w:space="0" w:color="B2A1C6" w:themeColor="accent4" w:themeTint="9A"/>
        <w:bottom w:val="single" w:sz="4" w:space="0" w:color="B2A1C6" w:themeColor="accent4" w:themeTint="9A"/>
      </w:tblBorders>
    </w:tblPr>
    <w:tblStylePr w:type="firstRow">
      <w:rPr>
        <w:b/>
        <w:color w:val="B2A1C7" w:themeColor="accent4" w:themeTint="99"/>
      </w:rPr>
      <w:tblPr/>
      <w:tcPr>
        <w:tcBorders>
          <w:bottom w:val="single" w:sz="4" w:space="0" w:color="B2A1C6" w:themeColor="accent4" w:themeTint="9A"/>
        </w:tcBorders>
      </w:tcPr>
    </w:tblStylePr>
    <w:tblStylePr w:type="lastRow">
      <w:rPr>
        <w:b/>
        <w:color w:val="B2A1C7" w:themeColor="accent4" w:themeTint="99"/>
      </w:rPr>
      <w:tblPr/>
      <w:tcPr>
        <w:tcBorders>
          <w:top w:val="single" w:sz="4" w:space="0" w:color="B2A1C6" w:themeColor="accent4" w:themeTint="9A"/>
        </w:tcBorders>
      </w:tcPr>
    </w:tblStylePr>
    <w:tblStylePr w:type="firstCol">
      <w:rPr>
        <w:b/>
        <w:color w:val="B2A1C7" w:themeColor="accent4" w:themeTint="99"/>
      </w:rPr>
    </w:tblStylePr>
    <w:tblStylePr w:type="lastCol">
      <w:rPr>
        <w:b/>
        <w:color w:val="B2A1C7" w:themeColor="accent4" w:themeTint="99"/>
      </w:rPr>
    </w:tblStylePr>
    <w:tblStylePr w:type="band1Vert">
      <w:tblPr/>
      <w:tcPr>
        <w:shd w:val="clear" w:color="DFD8E7" w:themeColor="accent4" w:themeTint="40" w:fill="DFD8E7" w:themeFill="accent4" w:themeFillTint="40"/>
      </w:tcPr>
    </w:tblStylePr>
    <w:tblStylePr w:type="band1Horz">
      <w:rPr>
        <w:rFonts w:ascii="Arial" w:hAnsi="Arial"/>
        <w:color w:val="B2A1C7" w:themeColor="accent4" w:themeTint="99"/>
        <w:sz w:val="22"/>
      </w:rPr>
      <w:tblPr/>
      <w:tcPr>
        <w:shd w:val="clear" w:color="DFD8E7" w:themeColor="accent4" w:themeTint="40" w:fill="DFD8E7" w:themeFill="accent4" w:themeFillTint="40"/>
      </w:tcPr>
    </w:tblStylePr>
    <w:tblStylePr w:type="band2Horz">
      <w:rPr>
        <w:rFonts w:ascii="Arial" w:hAnsi="Arial"/>
        <w:color w:val="B2A1C7" w:themeColor="accent4" w:themeTint="99"/>
        <w:sz w:val="22"/>
      </w:rPr>
    </w:tblStylePr>
  </w:style>
  <w:style w:type="table" w:customStyle="1" w:styleId="ListTable6Colorful-Accent51">
    <w:name w:val="List Table 6 Colorful - Accent 51"/>
    <w:basedOn w:val="TableNormal"/>
    <w:uiPriority w:val="99"/>
    <w:qFormat/>
    <w:tblPr>
      <w:tblBorders>
        <w:top w:val="single" w:sz="4" w:space="0" w:color="92CCDC" w:themeColor="accent5" w:themeTint="9A"/>
        <w:bottom w:val="single" w:sz="4" w:space="0" w:color="92CCDC" w:themeColor="accent5" w:themeTint="9A"/>
      </w:tblBorders>
    </w:tblPr>
    <w:tblStylePr w:type="firstRow">
      <w:rPr>
        <w:b/>
        <w:color w:val="92CDDC" w:themeColor="accent5" w:themeTint="99"/>
      </w:rPr>
      <w:tblPr/>
      <w:tcPr>
        <w:tcBorders>
          <w:bottom w:val="single" w:sz="4" w:space="0" w:color="92CCDC" w:themeColor="accent5" w:themeTint="9A"/>
        </w:tcBorders>
      </w:tcPr>
    </w:tblStylePr>
    <w:tblStylePr w:type="lastRow">
      <w:rPr>
        <w:b/>
        <w:color w:val="92CDDC" w:themeColor="accent5" w:themeTint="99"/>
      </w:rPr>
      <w:tblPr/>
      <w:tcPr>
        <w:tcBorders>
          <w:top w:val="single" w:sz="4" w:space="0" w:color="92CCDC" w:themeColor="accent5" w:themeTint="9A"/>
        </w:tcBorders>
      </w:tcPr>
    </w:tblStylePr>
    <w:tblStylePr w:type="firstCol">
      <w:rPr>
        <w:b/>
        <w:color w:val="92CDDC" w:themeColor="accent5" w:themeTint="99"/>
      </w:rPr>
    </w:tblStylePr>
    <w:tblStylePr w:type="lastCol">
      <w:rPr>
        <w:b/>
        <w:color w:val="92CDDC" w:themeColor="accent5" w:themeTint="99"/>
      </w:rPr>
    </w:tblStylePr>
    <w:tblStylePr w:type="band1Vert">
      <w:tblPr/>
      <w:tcPr>
        <w:shd w:val="clear" w:color="D1EAF0" w:themeColor="accent5" w:themeTint="40" w:fill="D1EAF0" w:themeFill="accent5" w:themeFillTint="40"/>
      </w:tcPr>
    </w:tblStylePr>
    <w:tblStylePr w:type="band1Horz">
      <w:rPr>
        <w:rFonts w:ascii="Arial" w:hAnsi="Arial"/>
        <w:color w:val="92CDDC" w:themeColor="accent5" w:themeTint="99"/>
        <w:sz w:val="22"/>
      </w:rPr>
      <w:tblPr/>
      <w:tcPr>
        <w:shd w:val="clear" w:color="D1EAF0" w:themeColor="accent5" w:themeTint="40" w:fill="D1EAF0" w:themeFill="accent5" w:themeFillTint="40"/>
      </w:tcPr>
    </w:tblStylePr>
    <w:tblStylePr w:type="band2Horz">
      <w:rPr>
        <w:rFonts w:ascii="Arial" w:hAnsi="Arial"/>
        <w:color w:val="92CDDC" w:themeColor="accent5" w:themeTint="99"/>
        <w:sz w:val="22"/>
      </w:rPr>
    </w:tblStylePr>
  </w:style>
  <w:style w:type="table" w:customStyle="1" w:styleId="ListTable6Colorful-Accent61">
    <w:name w:val="List Table 6 Colorful - Accent 61"/>
    <w:basedOn w:val="TableNormal"/>
    <w:uiPriority w:val="99"/>
    <w:tblPr>
      <w:tblBorders>
        <w:top w:val="single" w:sz="4" w:space="0" w:color="FAC090" w:themeColor="accent6" w:themeTint="98"/>
        <w:bottom w:val="single" w:sz="4" w:space="0" w:color="FAC090" w:themeColor="accent6" w:themeTint="98"/>
      </w:tblBorders>
    </w:tblPr>
    <w:tblStylePr w:type="firstRow">
      <w:rPr>
        <w:b/>
        <w:color w:val="FABF8F" w:themeColor="accent6" w:themeTint="99"/>
      </w:rPr>
      <w:tblPr/>
      <w:tcPr>
        <w:tcBorders>
          <w:bottom w:val="single" w:sz="4" w:space="0" w:color="FAC090" w:themeColor="accent6" w:themeTint="98"/>
        </w:tcBorders>
      </w:tcPr>
    </w:tblStylePr>
    <w:tblStylePr w:type="lastRow">
      <w:rPr>
        <w:b/>
        <w:color w:val="FABF8F" w:themeColor="accent6" w:themeTint="99"/>
      </w:rPr>
      <w:tblPr/>
      <w:tcPr>
        <w:tcBorders>
          <w:top w:val="single" w:sz="4" w:space="0" w:color="FAC090" w:themeColor="accent6" w:themeTint="98"/>
        </w:tcBorders>
      </w:tcPr>
    </w:tblStylePr>
    <w:tblStylePr w:type="firstCol">
      <w:rPr>
        <w:b/>
        <w:color w:val="FABF8F" w:themeColor="accent6" w:themeTint="99"/>
      </w:rPr>
    </w:tblStylePr>
    <w:tblStylePr w:type="lastCol">
      <w:rPr>
        <w:b/>
        <w:color w:val="FABF8F" w:themeColor="accent6" w:themeTint="99"/>
      </w:rPr>
    </w:tblStylePr>
    <w:tblStylePr w:type="band1Vert">
      <w:tblPr/>
      <w:tcPr>
        <w:shd w:val="clear" w:color="FDE4D0" w:themeColor="accent6" w:themeTint="40" w:fill="FDE4D0" w:themeFill="accent6" w:themeFillTint="40"/>
      </w:tcPr>
    </w:tblStylePr>
    <w:tblStylePr w:type="band1Horz">
      <w:rPr>
        <w:rFonts w:ascii="Arial" w:hAnsi="Arial"/>
        <w:color w:val="FABF8F" w:themeColor="accent6" w:themeTint="99"/>
        <w:sz w:val="22"/>
      </w:rPr>
      <w:tblPr/>
      <w:tcPr>
        <w:shd w:val="clear" w:color="FDE4D0" w:themeColor="accent6" w:themeTint="40" w:fill="FDE4D0" w:themeFill="accent6" w:themeFillTint="40"/>
      </w:tcPr>
    </w:tblStylePr>
    <w:tblStylePr w:type="band2Horz">
      <w:rPr>
        <w:rFonts w:ascii="Arial" w:hAnsi="Arial"/>
        <w:color w:val="FABF8F" w:themeColor="accent6" w:themeTint="99"/>
        <w:sz w:val="22"/>
      </w:rPr>
    </w:tblStylePr>
  </w:style>
  <w:style w:type="table" w:customStyle="1" w:styleId="ListTable7Colorful1">
    <w:name w:val="List Table 7 Colorful1"/>
    <w:basedOn w:val="TableNormal"/>
    <w:uiPriority w:val="99"/>
    <w:qFormat/>
    <w:tblPr>
      <w:tblBorders>
        <w:right w:val="single" w:sz="4" w:space="0" w:color="7F7F7F" w:themeColor="text1" w:themeTint="80"/>
      </w:tblBorders>
    </w:tblPr>
    <w:tblStylePr w:type="firstRow">
      <w:rPr>
        <w:rFonts w:ascii="Arial" w:hAnsi="Arial"/>
        <w:i/>
        <w:color w:val="7F7F7F" w:themeColor="text1" w:themeTint="80"/>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sz w:val="22"/>
      </w:rPr>
      <w:tblPr/>
      <w:tcPr>
        <w:shd w:val="clear" w:color="BFBFBF" w:themeColor="text1" w:themeTint="40" w:fill="BFBFBF" w:themeFill="text1" w:themeFillTint="40"/>
      </w:tcPr>
    </w:tblStylePr>
    <w:tblStylePr w:type="band2Horz">
      <w:rPr>
        <w:rFonts w:ascii="Arial" w:hAnsi="Arial"/>
        <w:color w:val="7F7F7F" w:themeColor="text1" w:themeTint="80"/>
        <w:sz w:val="22"/>
      </w:rPr>
    </w:tblStylePr>
  </w:style>
  <w:style w:type="table" w:customStyle="1" w:styleId="ListTable7Colorful-Accent11">
    <w:name w:val="List Table 7 Colorful - Accent 11"/>
    <w:basedOn w:val="TableNormal"/>
    <w:uiPriority w:val="99"/>
    <w:tblPr>
      <w:tblBorders>
        <w:right w:val="single" w:sz="4" w:space="0" w:color="4F81BD" w:themeColor="accent1"/>
      </w:tblBorders>
    </w:tblPr>
    <w:tblStylePr w:type="firstRow">
      <w:rPr>
        <w:rFonts w:ascii="Arial" w:hAnsi="Arial"/>
        <w:i/>
        <w:color w:val="2A4A70" w:themeColor="accent1" w:themeShade="94"/>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0" w:themeColor="accent1" w:themeShade="94"/>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0" w:themeColor="accent1" w:themeShade="94"/>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0" w:themeColor="accent1" w:themeShade="94"/>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0" w:themeColor="accent1" w:themeShade="94"/>
        <w:sz w:val="22"/>
      </w:rPr>
      <w:tblPr/>
      <w:tcPr>
        <w:shd w:val="clear" w:color="D2DFEE" w:themeColor="accent1" w:themeTint="40" w:fill="D2DFEE" w:themeFill="accent1" w:themeFillTint="40"/>
      </w:tcPr>
    </w:tblStylePr>
    <w:tblStylePr w:type="band2Horz">
      <w:rPr>
        <w:rFonts w:ascii="Arial" w:hAnsi="Arial"/>
        <w:color w:val="2A4A70" w:themeColor="accent1" w:themeShade="94"/>
        <w:sz w:val="22"/>
      </w:rPr>
    </w:tblStylePr>
  </w:style>
  <w:style w:type="table" w:customStyle="1" w:styleId="ListTable7Colorful-Accent21">
    <w:name w:val="List Table 7 Colorful - Accent 21"/>
    <w:basedOn w:val="TableNormal"/>
    <w:uiPriority w:val="99"/>
    <w:tblPr>
      <w:tblBorders>
        <w:right w:val="single" w:sz="4" w:space="0" w:color="D99695" w:themeColor="accent2" w:themeTint="97"/>
      </w:tblBorders>
    </w:tblPr>
    <w:tblStylePr w:type="firstRow">
      <w:rPr>
        <w:rFonts w:ascii="Arial" w:hAnsi="Arial"/>
        <w:i/>
        <w:color w:val="DA9796" w:themeColor="accent2" w:themeTint="96"/>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A9796" w:themeColor="accent2" w:themeTint="96"/>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A9796" w:themeColor="accent2" w:themeTint="96"/>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A9796" w:themeColor="accent2" w:themeTint="96"/>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A9796" w:themeColor="accent2" w:themeTint="96"/>
        <w:sz w:val="22"/>
      </w:rPr>
      <w:tblPr/>
      <w:tcPr>
        <w:shd w:val="clear" w:color="EFD2D2" w:themeColor="accent2" w:themeTint="40" w:fill="EFD2D2" w:themeFill="accent2" w:themeFillTint="40"/>
      </w:tcPr>
    </w:tblStylePr>
    <w:tblStylePr w:type="band2Horz">
      <w:rPr>
        <w:rFonts w:ascii="Arial" w:hAnsi="Arial"/>
        <w:color w:val="DA9796" w:themeColor="accent2" w:themeTint="96"/>
        <w:sz w:val="22"/>
      </w:rPr>
    </w:tblStylePr>
  </w:style>
  <w:style w:type="table" w:customStyle="1" w:styleId="ListTable7Colorful-Accent31">
    <w:name w:val="List Table 7 Colorful - Accent 31"/>
    <w:basedOn w:val="TableNormal"/>
    <w:uiPriority w:val="99"/>
    <w:tblPr>
      <w:tblBorders>
        <w:right w:val="single" w:sz="4" w:space="0" w:color="C3D69B" w:themeColor="accent3" w:themeTint="98"/>
      </w:tblBorders>
    </w:tblPr>
    <w:tblStylePr w:type="firstRow">
      <w:rPr>
        <w:rFonts w:ascii="Arial" w:hAnsi="Arial"/>
        <w:i/>
        <w:color w:val="C2D69B" w:themeColor="accent3" w:themeTint="99"/>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2D69B" w:themeColor="accent3" w:themeTint="99"/>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2D69B" w:themeColor="accent3" w:themeTint="99"/>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2D69B" w:themeColor="accent3" w:themeTint="99"/>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2D69B" w:themeColor="accent3" w:themeTint="99"/>
        <w:sz w:val="22"/>
      </w:rPr>
      <w:tblPr/>
      <w:tcPr>
        <w:shd w:val="clear" w:color="E5EED5" w:themeColor="accent3" w:themeTint="40" w:fill="E5EED5" w:themeFill="accent3" w:themeFillTint="40"/>
      </w:tcPr>
    </w:tblStylePr>
    <w:tblStylePr w:type="band2Horz">
      <w:rPr>
        <w:rFonts w:ascii="Arial" w:hAnsi="Arial"/>
        <w:color w:val="C2D69B" w:themeColor="accent3" w:themeTint="99"/>
        <w:sz w:val="22"/>
      </w:rPr>
    </w:tblStylePr>
  </w:style>
  <w:style w:type="table" w:customStyle="1" w:styleId="ListTable7Colorful-Accent41">
    <w:name w:val="List Table 7 Colorful - Accent 41"/>
    <w:basedOn w:val="TableNormal"/>
    <w:uiPriority w:val="99"/>
    <w:tblPr>
      <w:tblBorders>
        <w:right w:val="single" w:sz="4" w:space="0" w:color="B2A1C6" w:themeColor="accent4" w:themeTint="9A"/>
      </w:tblBorders>
    </w:tblPr>
    <w:tblStylePr w:type="firstRow">
      <w:rPr>
        <w:rFonts w:ascii="Arial" w:hAnsi="Arial"/>
        <w:i/>
        <w:color w:val="B2A1C7" w:themeColor="accent4" w:themeTint="99"/>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7" w:themeColor="accent4" w:themeTint="99"/>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7" w:themeColor="accent4" w:themeTint="99"/>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7" w:themeColor="accent4" w:themeTint="99"/>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7" w:themeColor="accent4" w:themeTint="99"/>
        <w:sz w:val="22"/>
      </w:rPr>
      <w:tblPr/>
      <w:tcPr>
        <w:shd w:val="clear" w:color="DFD8E7" w:themeColor="accent4" w:themeTint="40" w:fill="DFD8E7" w:themeFill="accent4" w:themeFillTint="40"/>
      </w:tcPr>
    </w:tblStylePr>
    <w:tblStylePr w:type="band2Horz">
      <w:rPr>
        <w:rFonts w:ascii="Arial" w:hAnsi="Arial"/>
        <w:color w:val="B2A1C7" w:themeColor="accent4" w:themeTint="99"/>
        <w:sz w:val="22"/>
      </w:rPr>
    </w:tblStylePr>
  </w:style>
  <w:style w:type="table" w:customStyle="1" w:styleId="ListTable7Colorful-Accent51">
    <w:name w:val="List Table 7 Colorful - Accent 51"/>
    <w:basedOn w:val="TableNormal"/>
    <w:uiPriority w:val="99"/>
    <w:tblPr>
      <w:tblBorders>
        <w:right w:val="single" w:sz="4" w:space="0" w:color="92CCDC" w:themeColor="accent5" w:themeTint="9A"/>
      </w:tblBorders>
    </w:tblPr>
    <w:tblStylePr w:type="firstRow">
      <w:rPr>
        <w:rFonts w:ascii="Arial" w:hAnsi="Arial"/>
        <w:i/>
        <w:color w:val="92CDDC" w:themeColor="accent5" w:themeTint="99"/>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DDC" w:themeColor="accent5" w:themeTint="99"/>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DDC" w:themeColor="accent5" w:themeTint="99"/>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DDC" w:themeColor="accent5" w:themeTint="99"/>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DDC" w:themeColor="accent5" w:themeTint="99"/>
        <w:sz w:val="22"/>
      </w:rPr>
      <w:tblPr/>
      <w:tcPr>
        <w:shd w:val="clear" w:color="D1EAF0" w:themeColor="accent5" w:themeTint="40" w:fill="D1EAF0" w:themeFill="accent5" w:themeFillTint="40"/>
      </w:tcPr>
    </w:tblStylePr>
    <w:tblStylePr w:type="band2Horz">
      <w:rPr>
        <w:rFonts w:ascii="Arial" w:hAnsi="Arial"/>
        <w:color w:val="92CDDC" w:themeColor="accent5" w:themeTint="99"/>
        <w:sz w:val="22"/>
      </w:rPr>
    </w:tblStylePr>
  </w:style>
  <w:style w:type="table" w:customStyle="1" w:styleId="ListTable7Colorful-Accent61">
    <w:name w:val="List Table 7 Colorful - Accent 61"/>
    <w:basedOn w:val="TableNormal"/>
    <w:uiPriority w:val="99"/>
    <w:tblPr>
      <w:tblBorders>
        <w:right w:val="single" w:sz="4" w:space="0" w:color="FAC090" w:themeColor="accent6" w:themeTint="98"/>
      </w:tblBorders>
    </w:tblPr>
    <w:tblStylePr w:type="firstRow">
      <w:rPr>
        <w:rFonts w:ascii="Arial" w:hAnsi="Arial"/>
        <w:i/>
        <w:color w:val="FABF8F" w:themeColor="accent6" w:themeTint="99"/>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BF8F" w:themeColor="accent6" w:themeTint="99"/>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BF8F" w:themeColor="accent6" w:themeTint="99"/>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BF8F" w:themeColor="accent6" w:themeTint="99"/>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BF8F" w:themeColor="accent6" w:themeTint="99"/>
        <w:sz w:val="22"/>
      </w:rPr>
      <w:tblPr/>
      <w:tcPr>
        <w:shd w:val="clear" w:color="FDE4D0" w:themeColor="accent6" w:themeTint="40" w:fill="FDE4D0" w:themeFill="accent6" w:themeFillTint="40"/>
      </w:tcPr>
    </w:tblStylePr>
    <w:tblStylePr w:type="band2Horz">
      <w:rPr>
        <w:rFonts w:ascii="Arial" w:hAnsi="Arial"/>
        <w:color w:val="FABF8F" w:themeColor="accent6" w:themeTint="99"/>
        <w:sz w:val="22"/>
      </w:rPr>
    </w:tblStylePr>
  </w:style>
  <w:style w:type="table" w:customStyle="1" w:styleId="Lined-Accent">
    <w:name w:val="Lined - Accent"/>
    <w:basedOn w:val="TableNormal"/>
    <w:uiPriority w:val="99"/>
    <w:rPr>
      <w:color w:val="404040"/>
    </w:rP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rPr>
      <w:color w:val="404040"/>
    </w:rP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TableNormal"/>
    <w:uiPriority w:val="99"/>
    <w:rPr>
      <w:color w:val="404040"/>
    </w:rP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TableNormal"/>
    <w:uiPriority w:val="99"/>
    <w:rPr>
      <w:color w:val="404040"/>
    </w:rP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TableNormal"/>
    <w:uiPriority w:val="99"/>
    <w:rPr>
      <w:color w:val="404040"/>
    </w:rP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TableNormal"/>
    <w:uiPriority w:val="99"/>
    <w:rPr>
      <w:color w:val="404040"/>
    </w:rP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TableNormal"/>
    <w:uiPriority w:val="99"/>
    <w:qFormat/>
    <w:rPr>
      <w:color w:val="404040"/>
    </w:rP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TableNormal"/>
    <w:uiPriority w:val="99"/>
    <w:qFormat/>
    <w:rPr>
      <w:color w:val="404040"/>
    </w:rPr>
    <w:tblPr>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qFormat/>
    <w:rPr>
      <w:color w:val="404040"/>
    </w:rPr>
    <w:tblPr>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TableNormal"/>
    <w:uiPriority w:val="99"/>
    <w:qFormat/>
    <w:rPr>
      <w:color w:val="404040"/>
    </w:rPr>
    <w:tblPr>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TableNormal"/>
    <w:uiPriority w:val="99"/>
    <w:rPr>
      <w:color w:val="404040"/>
    </w:rPr>
    <w:tblPr>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TableNormal"/>
    <w:uiPriority w:val="99"/>
    <w:qFormat/>
    <w:rPr>
      <w:color w:val="404040"/>
    </w:rPr>
    <w:tblPr>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TableNormal"/>
    <w:uiPriority w:val="99"/>
    <w:rPr>
      <w:color w:val="404040"/>
    </w:rPr>
    <w:tblPr>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TableNormal"/>
    <w:uiPriority w:val="99"/>
    <w:rPr>
      <w:color w:val="404040"/>
    </w:rPr>
    <w:tblPr>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TableNormal"/>
    <w:uiPriority w:val="99"/>
    <w:tblPr>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tblPr>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leNormal"/>
    <w:uiPriority w:val="99"/>
    <w:tblPr>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leNormal"/>
    <w:uiPriority w:val="99"/>
    <w:tblPr>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leNormal"/>
    <w:uiPriority w:val="99"/>
    <w:tblPr>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leNormal"/>
    <w:uiPriority w:val="99"/>
    <w:tblPr>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leNormal"/>
    <w:uiPriority w:val="99"/>
    <w:tblPr>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Heading1Char">
    <w:name w:val="Heading 1 Char"/>
    <w:basedOn w:val="DefaultParagraphFont"/>
    <w:uiPriority w:val="9"/>
    <w:rPr>
      <w:rFonts w:ascii="Arial" w:eastAsia="Arial" w:hAnsi="Arial" w:cs="Arial"/>
      <w:color w:val="365F91" w:themeColor="accent1" w:themeShade="BF"/>
      <w:sz w:val="40"/>
      <w:szCs w:val="40"/>
    </w:rPr>
  </w:style>
  <w:style w:type="character" w:customStyle="1" w:styleId="Heading2Char">
    <w:name w:val="Heading 2 Char"/>
    <w:basedOn w:val="DefaultParagraphFont"/>
    <w:uiPriority w:val="9"/>
    <w:rPr>
      <w:rFonts w:ascii="Arial" w:eastAsia="Arial" w:hAnsi="Arial" w:cs="Arial"/>
      <w:color w:val="365F91" w:themeColor="accent1" w:themeShade="BF"/>
      <w:sz w:val="32"/>
      <w:szCs w:val="32"/>
    </w:rPr>
  </w:style>
  <w:style w:type="character" w:customStyle="1" w:styleId="Heading3Char">
    <w:name w:val="Heading 3 Char"/>
    <w:basedOn w:val="DefaultParagraphFont"/>
    <w:uiPriority w:val="9"/>
    <w:rPr>
      <w:rFonts w:ascii="Arial" w:eastAsia="Arial" w:hAnsi="Arial" w:cs="Arial"/>
      <w:color w:val="365F91" w:themeColor="accent1" w:themeShade="BF"/>
      <w:sz w:val="28"/>
      <w:szCs w:val="28"/>
    </w:rPr>
  </w:style>
  <w:style w:type="character" w:customStyle="1" w:styleId="Heading4Char">
    <w:name w:val="Heading 4 Char"/>
    <w:basedOn w:val="DefaultParagraphFont"/>
    <w:uiPriority w:val="9"/>
    <w:rPr>
      <w:rFonts w:ascii="Arial" w:eastAsia="Arial" w:hAnsi="Arial" w:cs="Arial"/>
      <w:i/>
      <w:iCs/>
      <w:color w:val="365F91" w:themeColor="accent1" w:themeShade="BF"/>
    </w:rPr>
  </w:style>
  <w:style w:type="character" w:customStyle="1" w:styleId="Heading5Char">
    <w:name w:val="Heading 5 Char"/>
    <w:basedOn w:val="DefaultParagraphFont"/>
    <w:uiPriority w:val="9"/>
    <w:qFormat/>
    <w:rPr>
      <w:rFonts w:ascii="Arial" w:eastAsia="Arial" w:hAnsi="Arial" w:cs="Arial"/>
      <w:color w:val="365F91" w:themeColor="accent1" w:themeShade="BF"/>
    </w:rPr>
  </w:style>
  <w:style w:type="character" w:customStyle="1" w:styleId="Heading6Char">
    <w:name w:val="Heading 6 Char"/>
    <w:basedOn w:val="DefaultParagraphFont"/>
    <w:uiPriority w:val="9"/>
    <w:qFormat/>
    <w:rPr>
      <w:rFonts w:ascii="Arial" w:eastAsia="Arial" w:hAnsi="Arial" w:cs="Arial"/>
      <w:i/>
      <w:iCs/>
      <w:color w:val="595959" w:themeColor="text1" w:themeTint="A6"/>
    </w:rPr>
  </w:style>
  <w:style w:type="character" w:customStyle="1" w:styleId="Heading7Char">
    <w:name w:val="Heading 7 Char"/>
    <w:basedOn w:val="DefaultParagraphFont"/>
    <w:link w:val="Heading7"/>
    <w:uiPriority w:val="9"/>
    <w:rPr>
      <w:rFonts w:ascii="Arial" w:eastAsia="Arial" w:hAnsi="Arial" w:cs="Arial"/>
      <w:color w:val="595959" w:themeColor="text1" w:themeTint="A6"/>
    </w:rPr>
  </w:style>
  <w:style w:type="character" w:customStyle="1" w:styleId="Heading8Char">
    <w:name w:val="Heading 8 Char"/>
    <w:basedOn w:val="DefaultParagraphFont"/>
    <w:link w:val="Heading8"/>
    <w:uiPriority w:val="9"/>
    <w:rPr>
      <w:rFonts w:ascii="Arial" w:eastAsia="Arial" w:hAnsi="Arial" w:cs="Arial"/>
      <w:i/>
      <w:iCs/>
      <w:color w:val="262626" w:themeColor="text1" w:themeTint="D9"/>
    </w:rPr>
  </w:style>
  <w:style w:type="character" w:customStyle="1" w:styleId="Heading9Char">
    <w:name w:val="Heading 9 Char"/>
    <w:basedOn w:val="DefaultParagraphFont"/>
    <w:link w:val="Heading9"/>
    <w:uiPriority w:val="9"/>
    <w:rPr>
      <w:rFonts w:ascii="Arial" w:eastAsia="Arial" w:hAnsi="Arial" w:cs="Arial"/>
      <w:i/>
      <w:iCs/>
      <w:color w:val="262626" w:themeColor="text1" w:themeTint="D9"/>
    </w:rPr>
  </w:style>
  <w:style w:type="character" w:customStyle="1" w:styleId="TitleChar">
    <w:name w:val="Title Char"/>
    <w:basedOn w:val="DefaultParagraphFont"/>
    <w:uiPriority w:val="10"/>
    <w:rPr>
      <w:rFonts w:ascii="Arial" w:eastAsia="Arial" w:hAnsi="Arial" w:cs="Arial"/>
      <w:spacing w:val="-10"/>
      <w:sz w:val="56"/>
      <w:szCs w:val="56"/>
    </w:rPr>
  </w:style>
  <w:style w:type="character" w:customStyle="1" w:styleId="SubtitleChar">
    <w:name w:val="Subtitle Char"/>
    <w:basedOn w:val="DefaultParagraphFont"/>
    <w:uiPriority w:val="11"/>
    <w:rPr>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ind w:left="720"/>
      <w:contextualSpacing/>
    </w:pPr>
  </w:style>
  <w:style w:type="character" w:customStyle="1" w:styleId="IntenseEmphasis1">
    <w:name w:val="Intense Emphasis1"/>
    <w:basedOn w:val="DefaultParagraphFont"/>
    <w:uiPriority w:val="21"/>
    <w:qFormat/>
    <w:rPr>
      <w:i/>
      <w:iCs/>
      <w:color w:val="365F91" w:themeColor="accent1" w:themeShade="BF"/>
    </w:rPr>
  </w:style>
  <w:style w:type="paragraph" w:styleId="IntenseQuote">
    <w:name w:val="Intense Quote"/>
    <w:basedOn w:val="Normal"/>
    <w:next w:val="Normal"/>
    <w:link w:val="IntenseQuoteChar"/>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Pr>
      <w:i/>
      <w:iCs/>
      <w:color w:val="365F91" w:themeColor="accent1" w:themeShade="BF"/>
    </w:rPr>
  </w:style>
  <w:style w:type="character" w:customStyle="1" w:styleId="IntenseReference1">
    <w:name w:val="Intense Reference1"/>
    <w:basedOn w:val="DefaultParagraphFont"/>
    <w:uiPriority w:val="32"/>
    <w:qFormat/>
    <w:rPr>
      <w:b/>
      <w:bCs/>
      <w:smallCaps/>
      <w:color w:val="365F91" w:themeColor="accent1" w:themeShade="BF"/>
      <w:spacing w:val="5"/>
    </w:rPr>
  </w:style>
  <w:style w:type="paragraph" w:styleId="NoSpacing">
    <w:name w:val="No Spacing"/>
    <w:basedOn w:val="Normal"/>
    <w:uiPriority w:val="1"/>
    <w:qFormat/>
    <w:pPr>
      <w:spacing w:line="240" w:lineRule="auto"/>
    </w:pPr>
  </w:style>
  <w:style w:type="character" w:customStyle="1" w:styleId="SubtleEmphasis1">
    <w:name w:val="Subtle Emphasis1"/>
    <w:basedOn w:val="DefaultParagraphFont"/>
    <w:uiPriority w:val="19"/>
    <w:qFormat/>
    <w:rPr>
      <w:i/>
      <w:iCs/>
      <w:color w:val="404040" w:themeColor="text1" w:themeTint="BF"/>
    </w:rPr>
  </w:style>
  <w:style w:type="character" w:customStyle="1" w:styleId="SubtleReference1">
    <w:name w:val="Subtle Reference1"/>
    <w:basedOn w:val="DefaultParagraphFont"/>
    <w:uiPriority w:val="31"/>
    <w:qFormat/>
    <w:rPr>
      <w:smallCaps/>
      <w:color w:val="595959" w:themeColor="text1" w:themeTint="A6"/>
    </w:rPr>
  </w:style>
  <w:style w:type="character" w:customStyle="1" w:styleId="BookTitle1">
    <w:name w:val="Book Title1"/>
    <w:basedOn w:val="DefaultParagraphFont"/>
    <w:uiPriority w:val="33"/>
    <w:qFormat/>
    <w:rPr>
      <w:b/>
      <w:bCs/>
      <w:i/>
      <w:iCs/>
      <w:spacing w:val="5"/>
    </w:rPr>
  </w:style>
  <w:style w:type="character" w:customStyle="1" w:styleId="HeaderChar">
    <w:name w:val="Header Char"/>
    <w:basedOn w:val="DefaultParagraphFont"/>
    <w:link w:val="Header"/>
    <w:uiPriority w:val="99"/>
    <w:rPr>
      <w:rFonts w:ascii="Times New Roman" w:hAnsi="Times New Roman" w:cs="Times New Roman"/>
      <w:sz w:val="28"/>
      <w:szCs w:val="28"/>
      <w:lang w:val="en" w:eastAsia="zh-CN"/>
    </w:rPr>
  </w:style>
  <w:style w:type="character" w:customStyle="1" w:styleId="FooterChar">
    <w:name w:val="Footer Char"/>
    <w:basedOn w:val="DefaultParagraphFont"/>
    <w:link w:val="Footer"/>
    <w:uiPriority w:val="99"/>
    <w:rPr>
      <w:rFonts w:ascii="Times New Roman" w:hAnsi="Times New Roman" w:cs="Times New Roman"/>
      <w:sz w:val="28"/>
      <w:szCs w:val="28"/>
      <w:lang w:val="en" w:eastAsia="zh-CN"/>
    </w:rPr>
  </w:style>
  <w:style w:type="character" w:customStyle="1" w:styleId="FootnoteTextChar">
    <w:name w:val="Footnote Text Char"/>
    <w:basedOn w:val="DefaultParagraphFont"/>
    <w:link w:val="FootnoteText"/>
    <w:uiPriority w:val="99"/>
    <w:semiHidden/>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PlaceholderText">
    <w:name w:val="Placeholder Text"/>
    <w:basedOn w:val="DefaultParagraphFont"/>
    <w:uiPriority w:val="99"/>
    <w:semiHidden/>
    <w:rPr>
      <w:color w:val="666666"/>
    </w:rPr>
  </w:style>
  <w:style w:type="paragraph" w:customStyle="1" w:styleId="TOCHeading1">
    <w:name w:val="TOC Heading1"/>
    <w:uiPriority w:val="39"/>
    <w:unhideWhenUsed/>
    <w:pPr>
      <w:spacing w:after="160" w:line="259" w:lineRule="auto"/>
    </w:pPr>
    <w:rPr>
      <w:sz w:val="28"/>
      <w:szCs w:val="28"/>
      <w:lang w:val="en" w:eastAsia="zh-CN"/>
    </w:rPr>
  </w:style>
  <w:style w:type="table" w:customStyle="1" w:styleId="TableNormal0">
    <w:name w:val="TableNormal"/>
    <w:tblPr>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Arial"/>
        <a:cs typeface="Arial"/>
      </a:majorFont>
      <a:minorFont>
        <a:latin typeface="Cambria"/>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spDef>
      <a:spPr bwMode="auto"/>
      <a:bodyPr/>
      <a:lstStyle/>
      <a:style>
        <a:lnRef idx="1">
          <a:schemeClr val="accent1"/>
        </a:lnRef>
        <a:fillRef idx="3">
          <a:schemeClr val="accent1"/>
        </a:fillRef>
        <a:effectRef idx="2">
          <a:schemeClr val="accent1"/>
        </a:effectRef>
        <a:fontRef idx="minor">
          <a:schemeClr val="lt1"/>
        </a:fontRef>
      </a:style>
    </a:spDef>
    <a:lnDef>
      <a:spPr bwMode="auto"/>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247</TotalTime>
  <Pages>1</Pages>
  <Words>1517</Words>
  <Characters>8648</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vgian</dc:creator>
  <cp:lastModifiedBy>PH</cp:lastModifiedBy>
  <cp:revision>18</cp:revision>
  <dcterms:created xsi:type="dcterms:W3CDTF">2026-10-05T05:23:00Z</dcterms:created>
  <dcterms:modified xsi:type="dcterms:W3CDTF">2026-10-05T10:02:00Z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1033-12.2.0.23196</vt:lpwstr>
  </property>
  <property fmtid="{D5CDD505-2E9C-101B-9397-08002B2CF9AE}" pid="3" name="ICV">
    <vt:lpwstr>F435E44FE8AB4B039AFBC16549DFB397_13</vt:lpwstr>
  </property>
</Properties>
</file>